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8234" w14:textId="4FF65168" w:rsidR="003805AD" w:rsidRPr="001E5AC1" w:rsidRDefault="00841FEA" w:rsidP="00E824D4">
      <w:pPr>
        <w:spacing w:after="0"/>
        <w:rPr>
          <w:highlight w:val="yellow"/>
          <w:lang w:val="it-IT"/>
        </w:rPr>
      </w:pPr>
      <w:r w:rsidRPr="001E5AC1">
        <w:rPr>
          <w:b/>
          <w:bCs/>
          <w:sz w:val="28"/>
          <w:szCs w:val="28"/>
          <w:highlight w:val="yellow"/>
          <w:lang w:val="it-IT"/>
        </w:rPr>
        <w:t xml:space="preserve">VOCI DI </w:t>
      </w:r>
      <w:r w:rsidR="00154915" w:rsidRPr="001E5AC1">
        <w:rPr>
          <w:b/>
          <w:bCs/>
          <w:sz w:val="28"/>
          <w:szCs w:val="28"/>
          <w:highlight w:val="yellow"/>
          <w:lang w:val="it-IT"/>
        </w:rPr>
        <w:t xml:space="preserve">CAPITOLATO </w:t>
      </w:r>
      <w:r w:rsidR="001E5AC1" w:rsidRPr="001E5AC1">
        <w:rPr>
          <w:b/>
          <w:bCs/>
          <w:sz w:val="28"/>
          <w:szCs w:val="28"/>
          <w:highlight w:val="yellow"/>
          <w:lang w:val="it-IT"/>
        </w:rPr>
        <w:t>FUTURA 3D 130</w:t>
      </w:r>
      <w:r w:rsidR="00E824D4">
        <w:rPr>
          <w:b/>
          <w:bCs/>
          <w:sz w:val="28"/>
          <w:szCs w:val="28"/>
          <w:highlight w:val="yellow"/>
          <w:lang w:val="it-IT"/>
        </w:rPr>
        <w:tab/>
      </w:r>
      <w:r w:rsidR="00E824D4">
        <w:rPr>
          <w:b/>
          <w:bCs/>
          <w:sz w:val="28"/>
          <w:szCs w:val="28"/>
          <w:highlight w:val="yellow"/>
          <w:lang w:val="it-IT"/>
        </w:rPr>
        <w:tab/>
      </w:r>
      <w:r w:rsidR="00E824D4">
        <w:rPr>
          <w:b/>
          <w:bCs/>
          <w:sz w:val="28"/>
          <w:szCs w:val="28"/>
          <w:highlight w:val="yellow"/>
          <w:lang w:val="it-IT"/>
        </w:rPr>
        <w:tab/>
      </w:r>
      <w:r w:rsidR="00E824D4">
        <w:rPr>
          <w:b/>
          <w:bCs/>
          <w:sz w:val="28"/>
          <w:szCs w:val="28"/>
          <w:highlight w:val="yellow"/>
          <w:lang w:val="it-IT"/>
        </w:rPr>
        <w:tab/>
      </w:r>
      <w:r w:rsidR="00E824D4">
        <w:rPr>
          <w:b/>
          <w:bCs/>
          <w:sz w:val="28"/>
          <w:szCs w:val="28"/>
          <w:highlight w:val="yellow"/>
          <w:lang w:val="it-IT"/>
        </w:rPr>
        <w:tab/>
      </w:r>
      <w:r w:rsidR="00E824D4">
        <w:rPr>
          <w:b/>
          <w:bCs/>
          <w:sz w:val="28"/>
          <w:szCs w:val="28"/>
          <w:highlight w:val="yellow"/>
          <w:lang w:val="it-IT"/>
        </w:rPr>
        <w:tab/>
        <w:t>IT</w:t>
      </w:r>
    </w:p>
    <w:p w14:paraId="1355811E" w14:textId="77777777" w:rsidR="007D3511" w:rsidRPr="00E928C0" w:rsidRDefault="007D3511" w:rsidP="001E5AC1">
      <w:pPr>
        <w:spacing w:after="0"/>
        <w:rPr>
          <w:b/>
          <w:bCs/>
          <w:color w:val="0070C0"/>
          <w:lang w:val="it-IT"/>
        </w:rPr>
      </w:pPr>
    </w:p>
    <w:p w14:paraId="7024623A" w14:textId="7C00779C" w:rsidR="00E1655E" w:rsidRPr="0086661B" w:rsidRDefault="00013AC1" w:rsidP="00E1655E">
      <w:pPr>
        <w:pStyle w:val="xmsonormal"/>
        <w:rPr>
          <w:lang w:val="it-IT"/>
        </w:rPr>
      </w:pPr>
      <w:r w:rsidRPr="0086661B">
        <w:rPr>
          <w:lang w:val="it-IT"/>
        </w:rPr>
        <w:t>FUTURA 3D 130 è un s</w:t>
      </w:r>
      <w:r w:rsidR="00E1655E" w:rsidRPr="0086661B">
        <w:rPr>
          <w:lang w:val="it-IT"/>
        </w:rPr>
        <w:t>istema completo per la realizzazione di serramenti ad Anta Ribalta con portate fino a 140 kg:</w:t>
      </w:r>
    </w:p>
    <w:p w14:paraId="47D4AAF2" w14:textId="30ACCC3F" w:rsidR="007D3511" w:rsidRPr="0086661B" w:rsidRDefault="007D3511" w:rsidP="00E1655E">
      <w:pPr>
        <w:pStyle w:val="xmsonormal"/>
        <w:numPr>
          <w:ilvl w:val="0"/>
          <w:numId w:val="5"/>
        </w:numPr>
        <w:rPr>
          <w:rFonts w:eastAsia="Times New Roman"/>
          <w:lang w:val="it-IT"/>
        </w:rPr>
      </w:pPr>
      <w:r w:rsidRPr="0086661B">
        <w:rPr>
          <w:rFonts w:eastAsia="Times New Roman"/>
          <w:lang w:val="it-IT"/>
        </w:rPr>
        <w:t>Disponibile in versione Standard e Logica</w:t>
      </w:r>
    </w:p>
    <w:p w14:paraId="44AEE67F" w14:textId="66C0D3EC" w:rsidR="007D3511" w:rsidRPr="0086661B" w:rsidRDefault="007D3511" w:rsidP="007D3511">
      <w:pPr>
        <w:pStyle w:val="xmsolistparagraph"/>
        <w:numPr>
          <w:ilvl w:val="0"/>
          <w:numId w:val="1"/>
        </w:numPr>
        <w:rPr>
          <w:rFonts w:eastAsia="Times New Roman"/>
          <w:lang w:val="it-IT"/>
        </w:rPr>
      </w:pPr>
      <w:r w:rsidRPr="0086661B">
        <w:rPr>
          <w:rFonts w:eastAsia="Times New Roman"/>
          <w:lang w:val="it-IT"/>
        </w:rPr>
        <w:t>Apertura dell’anta 180°</w:t>
      </w:r>
    </w:p>
    <w:p w14:paraId="04CD7526" w14:textId="1D72D73F" w:rsidR="007D3511" w:rsidRPr="0086661B" w:rsidRDefault="007D3511" w:rsidP="007D3511">
      <w:pPr>
        <w:pStyle w:val="xmsolistparagraph"/>
        <w:numPr>
          <w:ilvl w:val="0"/>
          <w:numId w:val="1"/>
        </w:numPr>
        <w:rPr>
          <w:rFonts w:eastAsia="Times New Roman"/>
          <w:lang w:val="it-IT"/>
        </w:rPr>
      </w:pPr>
      <w:r w:rsidRPr="0086661B">
        <w:rPr>
          <w:rFonts w:eastAsia="Times New Roman"/>
          <w:lang w:val="it-IT"/>
        </w:rPr>
        <w:t>Regolazione dell’anta nelle tre direzioni (altezza, larghezza e in compressione). Sono tutte micrometriche e indipendenti tra loro.</w:t>
      </w:r>
    </w:p>
    <w:p w14:paraId="59B83B9D" w14:textId="3FB1F592" w:rsidR="007D3511" w:rsidRPr="0086661B" w:rsidRDefault="007D3511" w:rsidP="007D3511">
      <w:pPr>
        <w:pStyle w:val="xmsolistparagraph"/>
        <w:numPr>
          <w:ilvl w:val="0"/>
          <w:numId w:val="1"/>
        </w:numPr>
        <w:rPr>
          <w:rFonts w:eastAsia="Times New Roman"/>
          <w:b/>
          <w:bCs/>
          <w:lang w:val="it-IT"/>
        </w:rPr>
      </w:pPr>
      <w:r w:rsidRPr="0086661B">
        <w:rPr>
          <w:rFonts w:eastAsia="Times New Roman"/>
          <w:b/>
          <w:bCs/>
          <w:lang w:val="it-IT"/>
        </w:rPr>
        <w:t>Cerniere autoposizionanti, preassemblate e pronte per essere installate sul profilo.</w:t>
      </w:r>
    </w:p>
    <w:p w14:paraId="6D4D949E" w14:textId="03E8DCB4" w:rsidR="007D3511" w:rsidRPr="0086661B" w:rsidRDefault="007D3511" w:rsidP="007D3511">
      <w:pPr>
        <w:pStyle w:val="xmsolistparagraph"/>
        <w:numPr>
          <w:ilvl w:val="0"/>
          <w:numId w:val="1"/>
        </w:numPr>
        <w:rPr>
          <w:rFonts w:eastAsia="Times New Roman"/>
          <w:lang w:val="it-IT"/>
        </w:rPr>
      </w:pPr>
      <w:r w:rsidRPr="0086661B">
        <w:rPr>
          <w:rFonts w:eastAsia="Times New Roman"/>
          <w:b/>
          <w:bCs/>
          <w:lang w:val="it-IT"/>
        </w:rPr>
        <w:t xml:space="preserve">Microventilazione </w:t>
      </w:r>
      <w:r w:rsidR="00C44F8D" w:rsidRPr="0086661B">
        <w:rPr>
          <w:rFonts w:eastAsia="Times New Roman"/>
          <w:b/>
          <w:bCs/>
          <w:lang w:val="it-IT"/>
        </w:rPr>
        <w:t xml:space="preserve">regolabile, </w:t>
      </w:r>
      <w:r w:rsidRPr="0086661B">
        <w:rPr>
          <w:rFonts w:eastAsia="Times New Roman"/>
          <w:b/>
          <w:bCs/>
          <w:lang w:val="it-IT"/>
        </w:rPr>
        <w:t>di serie sul braccio</w:t>
      </w:r>
    </w:p>
    <w:p w14:paraId="47471FDD" w14:textId="37FB1D68" w:rsidR="007D3511" w:rsidRPr="0086661B" w:rsidRDefault="007D3511" w:rsidP="007D3511">
      <w:pPr>
        <w:pStyle w:val="xmsolistparagraph"/>
        <w:numPr>
          <w:ilvl w:val="0"/>
          <w:numId w:val="1"/>
        </w:numPr>
        <w:rPr>
          <w:rFonts w:eastAsia="Times New Roman"/>
          <w:lang w:val="it-IT"/>
        </w:rPr>
      </w:pPr>
      <w:r w:rsidRPr="0086661B">
        <w:rPr>
          <w:rFonts w:eastAsia="Times New Roman"/>
          <w:lang w:val="it-IT"/>
        </w:rPr>
        <w:t>Possibilità di essere abbinato sulla base delle esigenze a Cremonesi, martelline tradizionali o martelline senza basetta.</w:t>
      </w:r>
    </w:p>
    <w:p w14:paraId="0E9E4C36" w14:textId="77777777" w:rsidR="007D3511" w:rsidRPr="0086661B" w:rsidRDefault="007D3511" w:rsidP="007D3511">
      <w:pPr>
        <w:pStyle w:val="xmsolistparagraph"/>
        <w:numPr>
          <w:ilvl w:val="0"/>
          <w:numId w:val="1"/>
        </w:numPr>
        <w:rPr>
          <w:rFonts w:eastAsia="Times New Roman"/>
          <w:lang w:val="it-IT"/>
        </w:rPr>
      </w:pPr>
      <w:r w:rsidRPr="0086661B">
        <w:rPr>
          <w:rFonts w:eastAsia="Times New Roman"/>
          <w:lang w:val="it-IT"/>
        </w:rPr>
        <w:t>Nottolini fissi ed incontri regolabili</w:t>
      </w:r>
    </w:p>
    <w:p w14:paraId="69DE6ECF" w14:textId="77777777" w:rsidR="007D3511" w:rsidRPr="0086661B" w:rsidRDefault="007D3511" w:rsidP="007D3511">
      <w:pPr>
        <w:pStyle w:val="xmsonormal"/>
        <w:rPr>
          <w:lang w:val="it-IT"/>
        </w:rPr>
      </w:pPr>
      <w:r w:rsidRPr="0086661B">
        <w:rPr>
          <w:lang w:val="it-IT"/>
        </w:rPr>
        <w:t> </w:t>
      </w:r>
    </w:p>
    <w:p w14:paraId="154DE813" w14:textId="77777777" w:rsidR="007D3511" w:rsidRPr="0086661B" w:rsidRDefault="007D3511" w:rsidP="007D3511">
      <w:pPr>
        <w:pStyle w:val="xmsonormal"/>
        <w:rPr>
          <w:lang w:val="it-IT"/>
        </w:rPr>
      </w:pPr>
      <w:r w:rsidRPr="0086661B">
        <w:rPr>
          <w:lang w:val="it-IT"/>
        </w:rPr>
        <w:t>Dati tecnici:</w:t>
      </w:r>
    </w:p>
    <w:p w14:paraId="68CCD174" w14:textId="3880B0BB" w:rsidR="007D3511" w:rsidRPr="0086661B" w:rsidRDefault="007D3511" w:rsidP="007D3511">
      <w:pPr>
        <w:pStyle w:val="xmsolistparagraph"/>
        <w:numPr>
          <w:ilvl w:val="0"/>
          <w:numId w:val="2"/>
        </w:numPr>
        <w:rPr>
          <w:rFonts w:eastAsia="Times New Roman"/>
          <w:lang w:val="it-IT"/>
        </w:rPr>
      </w:pPr>
      <w:r w:rsidRPr="0086661B">
        <w:rPr>
          <w:rFonts w:eastAsia="Times New Roman"/>
          <w:lang w:val="it-IT"/>
        </w:rPr>
        <w:t xml:space="preserve">Portata massima 140 kg </w:t>
      </w:r>
    </w:p>
    <w:p w14:paraId="148C43F5" w14:textId="3057D5EF" w:rsidR="007D3511" w:rsidRPr="0086661B" w:rsidRDefault="00013AC1" w:rsidP="007D3511">
      <w:pPr>
        <w:pStyle w:val="xmsolistparagraph"/>
        <w:numPr>
          <w:ilvl w:val="0"/>
          <w:numId w:val="2"/>
        </w:numPr>
        <w:rPr>
          <w:rFonts w:eastAsia="Times New Roman"/>
          <w:lang w:val="it-IT"/>
        </w:rPr>
      </w:pPr>
      <w:r w:rsidRPr="0086661B">
        <w:rPr>
          <w:rFonts w:eastAsia="Times New Roman"/>
          <w:lang w:val="it-IT"/>
        </w:rPr>
        <w:t>D</w:t>
      </w:r>
      <w:r w:rsidR="007D3511" w:rsidRPr="0086661B">
        <w:rPr>
          <w:rFonts w:eastAsia="Times New Roman"/>
          <w:lang w:val="it-IT"/>
        </w:rPr>
        <w:t xml:space="preserve">imensioni Anta: </w:t>
      </w:r>
    </w:p>
    <w:p w14:paraId="6417C84C" w14:textId="5501FED0" w:rsidR="007D3511" w:rsidRPr="0086661B" w:rsidRDefault="007D3511" w:rsidP="007D3511">
      <w:pPr>
        <w:pStyle w:val="xmsolistparagraph"/>
        <w:numPr>
          <w:ilvl w:val="1"/>
          <w:numId w:val="2"/>
        </w:numPr>
        <w:rPr>
          <w:rFonts w:eastAsia="Times New Roman"/>
          <w:lang w:val="it-IT"/>
        </w:rPr>
      </w:pPr>
      <w:r w:rsidRPr="0086661B">
        <w:rPr>
          <w:rFonts w:eastAsia="Times New Roman"/>
          <w:lang w:val="it-IT"/>
        </w:rPr>
        <w:t>600÷</w:t>
      </w:r>
      <w:r w:rsidR="00225EC8" w:rsidRPr="0086661B">
        <w:rPr>
          <w:rFonts w:eastAsia="Times New Roman"/>
          <w:lang w:val="it-IT"/>
        </w:rPr>
        <w:t>30</w:t>
      </w:r>
      <w:r w:rsidRPr="0086661B">
        <w:rPr>
          <w:rFonts w:eastAsia="Times New Roman"/>
          <w:lang w:val="it-IT"/>
        </w:rPr>
        <w:t xml:space="preserve">00 </w:t>
      </w:r>
      <w:r w:rsidR="00E1655E" w:rsidRPr="0086661B">
        <w:rPr>
          <w:rFonts w:eastAsia="Times New Roman"/>
          <w:lang w:val="it-IT"/>
        </w:rPr>
        <w:t xml:space="preserve">mm </w:t>
      </w:r>
      <w:r w:rsidRPr="0086661B">
        <w:rPr>
          <w:rFonts w:eastAsia="Times New Roman"/>
          <w:lang w:val="it-IT"/>
        </w:rPr>
        <w:t>Altezza</w:t>
      </w:r>
    </w:p>
    <w:p w14:paraId="7F6BF195" w14:textId="3FDB0147" w:rsidR="007D3511" w:rsidRPr="0086661B" w:rsidRDefault="00225EC8" w:rsidP="007D3511">
      <w:pPr>
        <w:pStyle w:val="xmsolistparagraph"/>
        <w:numPr>
          <w:ilvl w:val="1"/>
          <w:numId w:val="2"/>
        </w:numPr>
        <w:rPr>
          <w:rFonts w:eastAsia="Times New Roman"/>
          <w:lang w:val="it-IT"/>
        </w:rPr>
      </w:pPr>
      <w:r w:rsidRPr="0086661B">
        <w:rPr>
          <w:rFonts w:eastAsia="Times New Roman"/>
          <w:lang w:val="it-IT"/>
        </w:rPr>
        <w:t>350</w:t>
      </w:r>
      <w:r w:rsidR="007D3511" w:rsidRPr="0086661B">
        <w:rPr>
          <w:rFonts w:eastAsia="Times New Roman"/>
          <w:lang w:val="it-IT"/>
        </w:rPr>
        <w:t>÷1</w:t>
      </w:r>
      <w:r w:rsidRPr="0086661B">
        <w:rPr>
          <w:rFonts w:eastAsia="Times New Roman"/>
          <w:lang w:val="it-IT"/>
        </w:rPr>
        <w:t>8</w:t>
      </w:r>
      <w:r w:rsidR="007D3511" w:rsidRPr="0086661B">
        <w:rPr>
          <w:rFonts w:eastAsia="Times New Roman"/>
          <w:lang w:val="it-IT"/>
        </w:rPr>
        <w:t xml:space="preserve">00 </w:t>
      </w:r>
      <w:r w:rsidR="00E1655E" w:rsidRPr="0086661B">
        <w:rPr>
          <w:rFonts w:eastAsia="Times New Roman"/>
          <w:lang w:val="it-IT"/>
        </w:rPr>
        <w:t xml:space="preserve">mm </w:t>
      </w:r>
      <w:r w:rsidR="007D3511" w:rsidRPr="0086661B">
        <w:rPr>
          <w:rFonts w:eastAsia="Times New Roman"/>
          <w:lang w:val="it-IT"/>
        </w:rPr>
        <w:t>Larghezza</w:t>
      </w:r>
    </w:p>
    <w:p w14:paraId="6B1FE97F" w14:textId="77777777" w:rsidR="007D3511" w:rsidRPr="0086661B" w:rsidRDefault="007D3511" w:rsidP="007D3511">
      <w:pPr>
        <w:pStyle w:val="xmsolistparagraph"/>
        <w:numPr>
          <w:ilvl w:val="0"/>
          <w:numId w:val="2"/>
        </w:numPr>
        <w:rPr>
          <w:rFonts w:eastAsia="Times New Roman"/>
          <w:lang w:val="it-IT"/>
        </w:rPr>
      </w:pPr>
      <w:r w:rsidRPr="0086661B">
        <w:rPr>
          <w:rFonts w:eastAsia="Times New Roman"/>
          <w:lang w:val="it-IT"/>
        </w:rPr>
        <w:t>Regolazioni (mm):</w:t>
      </w:r>
    </w:p>
    <w:p w14:paraId="424D9D74" w14:textId="2CF68B67" w:rsidR="007D3511" w:rsidRPr="0086661B" w:rsidRDefault="007D3511" w:rsidP="007D3511">
      <w:pPr>
        <w:pStyle w:val="xmsolistparagraph"/>
        <w:numPr>
          <w:ilvl w:val="1"/>
          <w:numId w:val="3"/>
        </w:numPr>
        <w:rPr>
          <w:rFonts w:eastAsia="Times New Roman"/>
          <w:lang w:val="it-IT"/>
        </w:rPr>
      </w:pPr>
      <w:r w:rsidRPr="0086661B">
        <w:rPr>
          <w:rFonts w:eastAsia="Times New Roman"/>
          <w:lang w:val="it-IT"/>
        </w:rPr>
        <w:t>Altezza (+</w:t>
      </w:r>
      <w:r w:rsidR="00225EC8" w:rsidRPr="0086661B">
        <w:rPr>
          <w:rFonts w:eastAsia="Times New Roman"/>
          <w:lang w:val="it-IT"/>
        </w:rPr>
        <w:t>1</w:t>
      </w:r>
      <w:r w:rsidRPr="0086661B">
        <w:rPr>
          <w:rFonts w:eastAsia="Times New Roman"/>
          <w:lang w:val="it-IT"/>
        </w:rPr>
        <w:t xml:space="preserve">,5 ÷ – </w:t>
      </w:r>
      <w:r w:rsidR="00225EC8" w:rsidRPr="0086661B">
        <w:rPr>
          <w:rFonts w:eastAsia="Times New Roman"/>
          <w:lang w:val="it-IT"/>
        </w:rPr>
        <w:t>0,5</w:t>
      </w:r>
      <w:r w:rsidRPr="0086661B">
        <w:rPr>
          <w:rFonts w:eastAsia="Times New Roman"/>
          <w:lang w:val="it-IT"/>
        </w:rPr>
        <w:t xml:space="preserve"> mm)</w:t>
      </w:r>
    </w:p>
    <w:p w14:paraId="369E4FC5" w14:textId="06660420" w:rsidR="007D3511" w:rsidRPr="0086661B" w:rsidRDefault="007D3511" w:rsidP="007D3511">
      <w:pPr>
        <w:pStyle w:val="xmsolistparagraph"/>
        <w:numPr>
          <w:ilvl w:val="1"/>
          <w:numId w:val="3"/>
        </w:numPr>
        <w:rPr>
          <w:rFonts w:eastAsia="Times New Roman"/>
          <w:lang w:val="it-IT"/>
        </w:rPr>
      </w:pPr>
      <w:r w:rsidRPr="0086661B">
        <w:rPr>
          <w:rFonts w:eastAsia="Times New Roman"/>
          <w:lang w:val="it-IT"/>
        </w:rPr>
        <w:t>Laterale (± 1,</w:t>
      </w:r>
      <w:r w:rsidR="00225EC8" w:rsidRPr="0086661B">
        <w:rPr>
          <w:rFonts w:eastAsia="Times New Roman"/>
          <w:lang w:val="it-IT"/>
        </w:rPr>
        <w:t>0</w:t>
      </w:r>
      <w:r w:rsidR="00E1655E" w:rsidRPr="0086661B">
        <w:rPr>
          <w:rFonts w:eastAsia="Times New Roman"/>
          <w:lang w:val="it-IT"/>
        </w:rPr>
        <w:t xml:space="preserve"> mm</w:t>
      </w:r>
      <w:r w:rsidRPr="0086661B">
        <w:rPr>
          <w:rFonts w:eastAsia="Times New Roman"/>
          <w:lang w:val="it-IT"/>
        </w:rPr>
        <w:t>)</w:t>
      </w:r>
    </w:p>
    <w:p w14:paraId="7267103B" w14:textId="17B26F82" w:rsidR="007D3511" w:rsidRPr="0086661B" w:rsidRDefault="007D3511" w:rsidP="007D3511">
      <w:pPr>
        <w:pStyle w:val="xmsolistparagraph"/>
        <w:numPr>
          <w:ilvl w:val="1"/>
          <w:numId w:val="3"/>
        </w:numPr>
        <w:rPr>
          <w:rFonts w:eastAsia="Times New Roman"/>
          <w:lang w:val="it-IT"/>
        </w:rPr>
      </w:pPr>
      <w:r w:rsidRPr="0086661B">
        <w:rPr>
          <w:rFonts w:eastAsia="Times New Roman"/>
          <w:lang w:val="it-IT"/>
        </w:rPr>
        <w:t>Compressione</w:t>
      </w:r>
      <w:r w:rsidR="00225EC8" w:rsidRPr="0086661B">
        <w:rPr>
          <w:rFonts w:eastAsia="Times New Roman"/>
          <w:lang w:val="it-IT"/>
        </w:rPr>
        <w:t xml:space="preserve"> cerniera</w:t>
      </w:r>
      <w:r w:rsidRPr="0086661B">
        <w:rPr>
          <w:rFonts w:eastAsia="Times New Roman"/>
          <w:lang w:val="it-IT"/>
        </w:rPr>
        <w:t xml:space="preserve"> </w:t>
      </w:r>
      <w:r w:rsidR="00225EC8" w:rsidRPr="0086661B">
        <w:rPr>
          <w:rFonts w:eastAsia="Times New Roman"/>
          <w:lang w:val="it-IT"/>
        </w:rPr>
        <w:t>(± 0,3 mm)</w:t>
      </w:r>
    </w:p>
    <w:p w14:paraId="6688884C" w14:textId="111A4B3C" w:rsidR="00225EC8" w:rsidRPr="0086661B" w:rsidRDefault="00225EC8" w:rsidP="007D3511">
      <w:pPr>
        <w:pStyle w:val="xmsolistparagraph"/>
        <w:numPr>
          <w:ilvl w:val="1"/>
          <w:numId w:val="3"/>
        </w:numPr>
        <w:rPr>
          <w:rFonts w:eastAsia="Times New Roman"/>
          <w:lang w:val="it-IT"/>
        </w:rPr>
      </w:pPr>
      <w:bookmarkStart w:id="0" w:name="_Hlk57967461"/>
      <w:r w:rsidRPr="0086661B">
        <w:rPr>
          <w:rFonts w:eastAsia="Times New Roman"/>
          <w:lang w:val="it-IT"/>
        </w:rPr>
        <w:t>Compressione incontri (± 1,8 mm)</w:t>
      </w:r>
    </w:p>
    <w:bookmarkEnd w:id="0"/>
    <w:p w14:paraId="76E69533" w14:textId="77777777" w:rsidR="007D3511" w:rsidRPr="0086661B" w:rsidRDefault="007D3511" w:rsidP="007D3511">
      <w:pPr>
        <w:spacing w:after="0"/>
      </w:pPr>
    </w:p>
    <w:p w14:paraId="06F6C9C8" w14:textId="77777777" w:rsidR="007D3511" w:rsidRPr="0086661B" w:rsidRDefault="007D3511" w:rsidP="007D3511">
      <w:pPr>
        <w:spacing w:after="0"/>
      </w:pPr>
      <w:r w:rsidRPr="0086661B">
        <w:t>Certificazioni:</w:t>
      </w:r>
    </w:p>
    <w:p w14:paraId="44A7A1B2" w14:textId="77777777" w:rsidR="007D3511" w:rsidRPr="0086661B" w:rsidRDefault="007D3511" w:rsidP="007D3511">
      <w:pPr>
        <w:pStyle w:val="Paragrafoelenco"/>
        <w:numPr>
          <w:ilvl w:val="0"/>
          <w:numId w:val="4"/>
        </w:numPr>
        <w:spacing w:after="0"/>
      </w:pPr>
      <w:r w:rsidRPr="0086661B">
        <w:t>EN13126-8 (inserire la stringa)</w:t>
      </w:r>
    </w:p>
    <w:p w14:paraId="688EC6CF" w14:textId="486DE5B1" w:rsidR="00C30DCB" w:rsidRPr="0086661B" w:rsidRDefault="00C30DCB" w:rsidP="007D3511">
      <w:pPr>
        <w:spacing w:after="0"/>
      </w:pPr>
    </w:p>
    <w:p w14:paraId="3B117FC2" w14:textId="40E41921" w:rsidR="00C30DCB" w:rsidRPr="00021753" w:rsidRDefault="00C30DCB" w:rsidP="007D3511">
      <w:pPr>
        <w:spacing w:after="0"/>
        <w:rPr>
          <w:i/>
          <w:iCs/>
          <w:color w:val="4472C4" w:themeColor="accent1"/>
        </w:rPr>
      </w:pPr>
      <w:bookmarkStart w:id="1" w:name="_Hlk59202770"/>
      <w:r w:rsidRPr="00021753">
        <w:rPr>
          <w:i/>
          <w:iCs/>
          <w:color w:val="4472C4" w:themeColor="accent1"/>
        </w:rPr>
        <w:t>Testo per prescrizioni</w:t>
      </w:r>
    </w:p>
    <w:p w14:paraId="09A4EFD1" w14:textId="1790DCD3" w:rsidR="00C30DCB" w:rsidRPr="00021753" w:rsidRDefault="00C30DCB" w:rsidP="007D3511">
      <w:pPr>
        <w:spacing w:after="0"/>
        <w:rPr>
          <w:i/>
          <w:iCs/>
          <w:color w:val="4472C4" w:themeColor="accent1"/>
        </w:rPr>
      </w:pPr>
    </w:p>
    <w:p w14:paraId="5F6C02D6" w14:textId="0941F06E" w:rsidR="0054176D" w:rsidRPr="00021753" w:rsidRDefault="00C30DCB" w:rsidP="007D3511">
      <w:pPr>
        <w:spacing w:after="0"/>
        <w:rPr>
          <w:i/>
          <w:iCs/>
          <w:color w:val="4472C4" w:themeColor="accent1"/>
          <w:lang w:val="it-IT"/>
        </w:rPr>
      </w:pPr>
      <w:r w:rsidRPr="00021753">
        <w:rPr>
          <w:i/>
          <w:iCs/>
          <w:color w:val="4472C4" w:themeColor="accent1"/>
          <w:lang w:val="it-IT"/>
        </w:rPr>
        <w:t xml:space="preserve">Sistema Anta Ribalta </w:t>
      </w:r>
      <w:r w:rsidR="00A810F6">
        <w:rPr>
          <w:i/>
          <w:iCs/>
          <w:color w:val="0070C0"/>
          <w:lang w:val="it-IT"/>
        </w:rPr>
        <w:t xml:space="preserve">GIESSE </w:t>
      </w:r>
      <w:r w:rsidR="0054176D" w:rsidRPr="00021753">
        <w:rPr>
          <w:i/>
          <w:iCs/>
          <w:color w:val="4472C4" w:themeColor="accent1"/>
          <w:lang w:val="it-IT"/>
        </w:rPr>
        <w:t xml:space="preserve">FUTURA 3D 130 </w:t>
      </w:r>
      <w:r w:rsidRPr="00021753">
        <w:rPr>
          <w:i/>
          <w:iCs/>
          <w:color w:val="4472C4" w:themeColor="accent1"/>
          <w:lang w:val="it-IT"/>
        </w:rPr>
        <w:t xml:space="preserve">per anta con peso fino a 140 kg classificato secondo EN 13126-8 </w:t>
      </w:r>
      <w:r w:rsidR="0054176D" w:rsidRPr="00021753">
        <w:rPr>
          <w:i/>
          <w:iCs/>
          <w:color w:val="4472C4" w:themeColor="accent1"/>
          <w:lang w:val="it-IT"/>
        </w:rPr>
        <w:t xml:space="preserve">regolabile nelle 3 dimensioni (altezza, laterale e compressione). </w:t>
      </w:r>
      <w:r w:rsidRPr="00021753">
        <w:rPr>
          <w:i/>
          <w:iCs/>
          <w:color w:val="4472C4" w:themeColor="accent1"/>
          <w:lang w:val="it-IT"/>
        </w:rPr>
        <w:t>dotato di microventilazione regolabile in apertura di serie e sistema di sicurezza contro le errate manovre posto in prossimità della cremonese o martellina.</w:t>
      </w:r>
    </w:p>
    <w:bookmarkEnd w:id="1"/>
    <w:p w14:paraId="3CD31F82" w14:textId="77777777" w:rsidR="00C30DCB" w:rsidRPr="0086661B" w:rsidRDefault="00C30DCB" w:rsidP="007D3511">
      <w:pPr>
        <w:spacing w:after="0"/>
        <w:rPr>
          <w:i/>
          <w:iCs/>
          <w:lang w:val="it-IT"/>
        </w:rPr>
      </w:pPr>
    </w:p>
    <w:p w14:paraId="3CA57587" w14:textId="77777777" w:rsidR="00C30DCB" w:rsidRPr="0086661B" w:rsidRDefault="00C30DCB" w:rsidP="007D3511">
      <w:pPr>
        <w:spacing w:after="0"/>
        <w:rPr>
          <w:lang w:val="it-IT"/>
        </w:rPr>
      </w:pPr>
    </w:p>
    <w:p w14:paraId="1D9D7336" w14:textId="118A1C42" w:rsidR="003805AD" w:rsidRPr="0086661B" w:rsidRDefault="001E5AC1" w:rsidP="003805AD">
      <w:pPr>
        <w:spacing w:after="0"/>
        <w:rPr>
          <w:lang w:val="it-IT"/>
        </w:rPr>
      </w:pPr>
      <w:r w:rsidRPr="0086661B">
        <w:rPr>
          <w:lang w:val="it-IT"/>
        </w:rPr>
        <w:t>Per realizzare un meccanismo Anta Ribalta FUTURA 3D 130 sono necessari:</w:t>
      </w:r>
    </w:p>
    <w:p w14:paraId="23B2A2F3" w14:textId="77777777" w:rsidR="00BC0F7D" w:rsidRPr="0086661B" w:rsidRDefault="00BC0F7D" w:rsidP="00BC0F7D">
      <w:pPr>
        <w:spacing w:after="0"/>
        <w:rPr>
          <w:lang w:val="it-IT"/>
        </w:rPr>
      </w:pPr>
      <w:r w:rsidRPr="0086661B">
        <w:rPr>
          <w:lang w:val="it-IT"/>
        </w:rPr>
        <w:t>•</w:t>
      </w:r>
      <w:r w:rsidRPr="0086661B">
        <w:rPr>
          <w:lang w:val="it-IT"/>
        </w:rPr>
        <w:tab/>
        <w:t>Kit cerniere</w:t>
      </w:r>
    </w:p>
    <w:p w14:paraId="1722186D" w14:textId="77777777" w:rsidR="00BC0F7D" w:rsidRPr="0086661B" w:rsidRDefault="00BC0F7D" w:rsidP="00BC0F7D">
      <w:pPr>
        <w:spacing w:after="0"/>
        <w:rPr>
          <w:lang w:val="it-IT"/>
        </w:rPr>
      </w:pPr>
      <w:r w:rsidRPr="0086661B">
        <w:rPr>
          <w:lang w:val="it-IT"/>
        </w:rPr>
        <w:t>•</w:t>
      </w:r>
      <w:r w:rsidRPr="0086661B">
        <w:rPr>
          <w:lang w:val="it-IT"/>
        </w:rPr>
        <w:tab/>
        <w:t>Kit meccanismi per cremonesi e martelline</w:t>
      </w:r>
    </w:p>
    <w:p w14:paraId="120FC067" w14:textId="77777777" w:rsidR="00BC0F7D" w:rsidRPr="0086661B" w:rsidRDefault="00BC0F7D" w:rsidP="00BC0F7D">
      <w:pPr>
        <w:spacing w:after="0"/>
        <w:rPr>
          <w:lang w:val="it-IT"/>
        </w:rPr>
      </w:pPr>
      <w:r w:rsidRPr="0086661B">
        <w:rPr>
          <w:lang w:val="it-IT"/>
        </w:rPr>
        <w:t>•</w:t>
      </w:r>
      <w:r w:rsidRPr="0086661B">
        <w:rPr>
          <w:lang w:val="it-IT"/>
        </w:rPr>
        <w:tab/>
        <w:t>Bracci, disponibili in tre versioni (base, microventilazione e logica)</w:t>
      </w:r>
    </w:p>
    <w:p w14:paraId="0154E8BE" w14:textId="77777777" w:rsidR="00BC0F7D" w:rsidRPr="0086661B" w:rsidRDefault="00BC0F7D" w:rsidP="00BC0F7D">
      <w:pPr>
        <w:spacing w:after="0"/>
        <w:rPr>
          <w:lang w:val="it-IT"/>
        </w:rPr>
      </w:pPr>
      <w:r w:rsidRPr="0086661B">
        <w:rPr>
          <w:lang w:val="it-IT"/>
        </w:rPr>
        <w:t>•</w:t>
      </w:r>
      <w:r w:rsidRPr="0086661B">
        <w:rPr>
          <w:lang w:val="it-IT"/>
        </w:rPr>
        <w:tab/>
        <w:t>Cremonese o martellina (disponibili in vari modelli da scegliere nella sezione di catalogo specifica)</w:t>
      </w:r>
    </w:p>
    <w:p w14:paraId="11DD7FE0" w14:textId="4EF5BDFB" w:rsidR="00452E22" w:rsidRPr="001F2A67" w:rsidRDefault="00452E22" w:rsidP="003805AD">
      <w:pPr>
        <w:spacing w:after="0"/>
        <w:rPr>
          <w:b/>
          <w:bCs/>
          <w:lang w:val="it-IT"/>
        </w:rPr>
      </w:pPr>
    </w:p>
    <w:p w14:paraId="2D983576" w14:textId="77777777" w:rsidR="007D3511" w:rsidRPr="001F2A67" w:rsidRDefault="007D3511">
      <w:pPr>
        <w:rPr>
          <w:lang w:val="it-IT"/>
        </w:rPr>
      </w:pPr>
    </w:p>
    <w:p w14:paraId="59C586B0" w14:textId="0D7F4499" w:rsidR="00452E22" w:rsidRPr="00452E22" w:rsidRDefault="00BC0F7D" w:rsidP="003805AD">
      <w:pPr>
        <w:spacing w:after="0"/>
        <w:rPr>
          <w:lang w:val="it-IT"/>
        </w:rPr>
      </w:pPr>
      <w:r w:rsidRPr="00BC0F7D">
        <w:rPr>
          <w:b/>
          <w:bCs/>
          <w:highlight w:val="yellow"/>
          <w:lang w:val="it-IT"/>
        </w:rPr>
        <w:t>CERNIERE FUTURA 3D 130</w:t>
      </w:r>
    </w:p>
    <w:p w14:paraId="486F2A02" w14:textId="77777777" w:rsidR="00BC0F7D" w:rsidRPr="00BC0F7D" w:rsidRDefault="00BC0F7D" w:rsidP="00BC0F7D">
      <w:pPr>
        <w:spacing w:after="0"/>
        <w:rPr>
          <w:b/>
          <w:bCs/>
          <w:lang w:val="it-IT"/>
        </w:rPr>
      </w:pPr>
      <w:r w:rsidRPr="00BC0F7D">
        <w:rPr>
          <w:b/>
          <w:bCs/>
          <w:lang w:val="it-IT"/>
        </w:rPr>
        <w:t>Funzioni</w:t>
      </w:r>
    </w:p>
    <w:p w14:paraId="6BAB572E" w14:textId="757295C9" w:rsidR="00BC0F7D" w:rsidRPr="00BC0F7D" w:rsidRDefault="00BC0F7D" w:rsidP="00BC0F7D">
      <w:pPr>
        <w:spacing w:after="0"/>
        <w:rPr>
          <w:lang w:val="it-IT"/>
        </w:rPr>
      </w:pPr>
      <w:r w:rsidRPr="00BC0F7D">
        <w:rPr>
          <w:lang w:val="it-IT"/>
        </w:rPr>
        <w:t>Gruppo cerniere (superiore ed inferiore), completamente pre-assemblate e pronte per essere installate sul profilo.</w:t>
      </w:r>
    </w:p>
    <w:p w14:paraId="273C725A" w14:textId="77777777" w:rsidR="00BC0F7D" w:rsidRPr="00BC0F7D" w:rsidRDefault="00BC0F7D" w:rsidP="00BC0F7D">
      <w:pPr>
        <w:spacing w:after="0"/>
        <w:rPr>
          <w:b/>
          <w:bCs/>
          <w:lang w:val="it-IT"/>
        </w:rPr>
      </w:pPr>
      <w:r w:rsidRPr="00BC0F7D">
        <w:rPr>
          <w:b/>
          <w:bCs/>
          <w:lang w:val="it-IT"/>
        </w:rPr>
        <w:t>Materiali</w:t>
      </w:r>
    </w:p>
    <w:p w14:paraId="54FBBD3D" w14:textId="77777777" w:rsidR="00BC0F7D" w:rsidRPr="00BC0F7D" w:rsidRDefault="00BC0F7D" w:rsidP="00BC0F7D">
      <w:pPr>
        <w:spacing w:after="0"/>
        <w:rPr>
          <w:lang w:val="it-IT"/>
        </w:rPr>
      </w:pPr>
      <w:r w:rsidRPr="00BC0F7D">
        <w:rPr>
          <w:lang w:val="it-IT"/>
        </w:rPr>
        <w:t>Corpo cerniere in alluminio estruso e ottone.</w:t>
      </w:r>
    </w:p>
    <w:p w14:paraId="58979F21" w14:textId="77777777" w:rsidR="00BC0F7D" w:rsidRPr="00BC0F7D" w:rsidRDefault="00BC0F7D" w:rsidP="00BC0F7D">
      <w:pPr>
        <w:spacing w:after="0"/>
        <w:rPr>
          <w:lang w:val="it-IT"/>
        </w:rPr>
      </w:pPr>
      <w:r w:rsidRPr="00BC0F7D">
        <w:rPr>
          <w:lang w:val="it-IT"/>
        </w:rPr>
        <w:t>Supporti in zama con finitura GS Silver Plus (fino a 500 h di resistenza alla corrosione).</w:t>
      </w:r>
    </w:p>
    <w:p w14:paraId="3126E302" w14:textId="39503D5B" w:rsidR="00452E22" w:rsidRDefault="00BC0F7D" w:rsidP="00BC0F7D">
      <w:pPr>
        <w:spacing w:after="0"/>
        <w:rPr>
          <w:lang w:val="it-IT"/>
        </w:rPr>
      </w:pPr>
      <w:r w:rsidRPr="00BC0F7D">
        <w:rPr>
          <w:lang w:val="it-IT"/>
        </w:rPr>
        <w:lastRenderedPageBreak/>
        <w:t>Perni, viti e grani in acciaio inox.</w:t>
      </w:r>
    </w:p>
    <w:p w14:paraId="564E994F" w14:textId="77777777" w:rsidR="00BC0F7D" w:rsidRPr="00BC0F7D" w:rsidRDefault="00BC0F7D" w:rsidP="00BC0F7D">
      <w:pPr>
        <w:spacing w:after="0"/>
        <w:rPr>
          <w:lang w:val="it-IT"/>
        </w:rPr>
      </w:pPr>
    </w:p>
    <w:p w14:paraId="4235C714" w14:textId="51CF8707" w:rsidR="00C923B7" w:rsidRDefault="00BC0F7D" w:rsidP="00452E22">
      <w:pPr>
        <w:spacing w:after="0"/>
        <w:rPr>
          <w:b/>
          <w:bCs/>
          <w:lang w:val="it-IT"/>
        </w:rPr>
      </w:pPr>
      <w:r w:rsidRPr="00BC0F7D">
        <w:rPr>
          <w:b/>
          <w:bCs/>
          <w:highlight w:val="yellow"/>
          <w:lang w:val="it-IT"/>
        </w:rPr>
        <w:t>MECCANISMI CHIUSURA FUTURA 3D 130</w:t>
      </w:r>
    </w:p>
    <w:p w14:paraId="42DF2B4A" w14:textId="77777777" w:rsidR="00BC0F7D" w:rsidRPr="00BC0F7D" w:rsidRDefault="00BC0F7D" w:rsidP="00BC0F7D">
      <w:pPr>
        <w:spacing w:after="0"/>
        <w:rPr>
          <w:b/>
          <w:bCs/>
          <w:lang w:val="it-IT"/>
        </w:rPr>
      </w:pPr>
      <w:r w:rsidRPr="00BC0F7D">
        <w:rPr>
          <w:b/>
          <w:bCs/>
          <w:lang w:val="it-IT"/>
        </w:rPr>
        <w:t>Funzioni</w:t>
      </w:r>
    </w:p>
    <w:p w14:paraId="068C8E4D" w14:textId="77777777" w:rsidR="00BC0F7D" w:rsidRPr="00BC0F7D" w:rsidRDefault="00BC0F7D" w:rsidP="00BC0F7D">
      <w:pPr>
        <w:spacing w:after="0"/>
        <w:rPr>
          <w:lang w:val="it-IT"/>
        </w:rPr>
      </w:pPr>
      <w:r w:rsidRPr="00BC0F7D">
        <w:rPr>
          <w:lang w:val="it-IT"/>
        </w:rPr>
        <w:t>Meccanismi di chiusura ad Anta Ribalta per cremonese o martellina, disponibili nella versione Base e Logica</w:t>
      </w:r>
    </w:p>
    <w:p w14:paraId="593BE056" w14:textId="77777777" w:rsidR="00BC0F7D" w:rsidRPr="00BC0F7D" w:rsidRDefault="00BC0F7D" w:rsidP="00BC0F7D">
      <w:pPr>
        <w:spacing w:after="0"/>
        <w:rPr>
          <w:b/>
          <w:bCs/>
          <w:lang w:val="it-IT"/>
        </w:rPr>
      </w:pPr>
      <w:r w:rsidRPr="00BC0F7D">
        <w:rPr>
          <w:b/>
          <w:bCs/>
          <w:lang w:val="it-IT"/>
        </w:rPr>
        <w:t>Materiali</w:t>
      </w:r>
    </w:p>
    <w:p w14:paraId="691A1E34" w14:textId="702FE80D" w:rsidR="00BC0F7D" w:rsidRPr="00BC0F7D" w:rsidRDefault="00BC0F7D" w:rsidP="00BC0F7D">
      <w:pPr>
        <w:spacing w:after="0"/>
        <w:rPr>
          <w:lang w:val="it-IT"/>
        </w:rPr>
      </w:pPr>
      <w:r w:rsidRPr="00BC0F7D">
        <w:rPr>
          <w:lang w:val="it-IT"/>
        </w:rPr>
        <w:t>Rinvio, traino, puntale movimentazione e incontri in zama con finitura GS Silver Plus (fino a 500 h di resistenza alla corrosione).</w:t>
      </w:r>
    </w:p>
    <w:p w14:paraId="2A059E5D" w14:textId="77777777" w:rsidR="00BC0F7D" w:rsidRPr="00BC0F7D" w:rsidRDefault="00BC0F7D" w:rsidP="00BC0F7D">
      <w:pPr>
        <w:spacing w:after="0"/>
        <w:rPr>
          <w:lang w:val="it-IT"/>
        </w:rPr>
      </w:pPr>
      <w:r w:rsidRPr="00BC0F7D">
        <w:rPr>
          <w:lang w:val="it-IT"/>
        </w:rPr>
        <w:t>Viti e grani in acciaio inox.</w:t>
      </w:r>
    </w:p>
    <w:p w14:paraId="4C38DA16" w14:textId="349917B9" w:rsidR="00C923B7" w:rsidRDefault="00BC0F7D" w:rsidP="00BC0F7D">
      <w:pPr>
        <w:spacing w:after="0"/>
        <w:rPr>
          <w:lang w:val="it-IT"/>
        </w:rPr>
      </w:pPr>
      <w:r w:rsidRPr="00BC0F7D">
        <w:rPr>
          <w:lang w:val="it-IT"/>
        </w:rPr>
        <w:t>Alzante in poliammide.</w:t>
      </w:r>
    </w:p>
    <w:p w14:paraId="2B388AA7" w14:textId="332C01C2" w:rsidR="00BC0F7D" w:rsidRDefault="00BC0F7D" w:rsidP="00C923B7">
      <w:pPr>
        <w:spacing w:after="0"/>
        <w:rPr>
          <w:lang w:val="it-IT"/>
        </w:rPr>
      </w:pPr>
    </w:p>
    <w:p w14:paraId="3A4C4831" w14:textId="77777777" w:rsidR="00BC0F7D" w:rsidRDefault="00BC0F7D" w:rsidP="00C923B7">
      <w:pPr>
        <w:spacing w:after="0"/>
        <w:rPr>
          <w:lang w:val="it-IT"/>
        </w:rPr>
      </w:pPr>
    </w:p>
    <w:p w14:paraId="31A90F52" w14:textId="3526F16E" w:rsidR="00C923B7" w:rsidRDefault="00BC0F7D" w:rsidP="00C923B7">
      <w:pPr>
        <w:spacing w:after="0"/>
        <w:rPr>
          <w:b/>
          <w:bCs/>
          <w:lang w:val="it-IT"/>
        </w:rPr>
      </w:pPr>
      <w:r w:rsidRPr="00BC0F7D">
        <w:rPr>
          <w:b/>
          <w:bCs/>
          <w:highlight w:val="yellow"/>
          <w:lang w:val="it-IT"/>
        </w:rPr>
        <w:t>BRACCI FUTURA 3D 130</w:t>
      </w:r>
    </w:p>
    <w:p w14:paraId="49EE483C" w14:textId="77777777" w:rsidR="00BC0F7D" w:rsidRPr="00BC0F7D" w:rsidRDefault="00BC0F7D" w:rsidP="00BC0F7D">
      <w:pPr>
        <w:spacing w:after="0"/>
        <w:rPr>
          <w:b/>
          <w:bCs/>
          <w:lang w:val="it-IT"/>
        </w:rPr>
      </w:pPr>
      <w:r w:rsidRPr="00BC0F7D">
        <w:rPr>
          <w:b/>
          <w:bCs/>
          <w:lang w:val="it-IT"/>
        </w:rPr>
        <w:t>Funzioni</w:t>
      </w:r>
    </w:p>
    <w:p w14:paraId="5555F79E" w14:textId="48F22538" w:rsidR="00BC0F7D" w:rsidRPr="00BC0F7D" w:rsidRDefault="00BC0F7D" w:rsidP="00BC0F7D">
      <w:pPr>
        <w:spacing w:after="0"/>
        <w:rPr>
          <w:lang w:val="it-IT"/>
        </w:rPr>
      </w:pPr>
      <w:r w:rsidRPr="00BC0F7D">
        <w:rPr>
          <w:lang w:val="it-IT"/>
        </w:rPr>
        <w:t xml:space="preserve">Permettono l’apertura a ribalta in abbinamento ai meccanismi e sono disponibili in </w:t>
      </w:r>
      <w:r w:rsidR="00225EC8">
        <w:rPr>
          <w:lang w:val="it-IT"/>
        </w:rPr>
        <w:t xml:space="preserve">diverse </w:t>
      </w:r>
      <w:r w:rsidRPr="00BC0F7D">
        <w:rPr>
          <w:lang w:val="it-IT"/>
        </w:rPr>
        <w:t>versioni (base, microventilazione e logica).</w:t>
      </w:r>
    </w:p>
    <w:p w14:paraId="5E094FB9" w14:textId="77777777" w:rsidR="00BC0F7D" w:rsidRPr="00BC0F7D" w:rsidRDefault="00BC0F7D" w:rsidP="00BC0F7D">
      <w:pPr>
        <w:spacing w:after="0"/>
        <w:rPr>
          <w:b/>
          <w:bCs/>
          <w:lang w:val="it-IT"/>
        </w:rPr>
      </w:pPr>
      <w:r w:rsidRPr="00BC0F7D">
        <w:rPr>
          <w:b/>
          <w:bCs/>
          <w:lang w:val="it-IT"/>
        </w:rPr>
        <w:t>Materiali</w:t>
      </w:r>
    </w:p>
    <w:p w14:paraId="2644588E" w14:textId="77777777" w:rsidR="00BC0F7D" w:rsidRPr="00BC0F7D" w:rsidRDefault="00BC0F7D" w:rsidP="00BC0F7D">
      <w:pPr>
        <w:spacing w:after="0"/>
        <w:rPr>
          <w:lang w:val="it-IT"/>
        </w:rPr>
      </w:pPr>
      <w:r w:rsidRPr="00BC0F7D">
        <w:rPr>
          <w:lang w:val="it-IT"/>
        </w:rPr>
        <w:t>Corpo, blocchetto di fissaggio e coulisse in zama con finitura GS Silver Plus (fino a 500 h di resistenza alla corrosione).</w:t>
      </w:r>
    </w:p>
    <w:p w14:paraId="27060C17" w14:textId="77777777" w:rsidR="00BC0F7D" w:rsidRPr="00BC0F7D" w:rsidRDefault="00BC0F7D" w:rsidP="00BC0F7D">
      <w:pPr>
        <w:spacing w:after="0"/>
        <w:rPr>
          <w:lang w:val="it-IT"/>
        </w:rPr>
      </w:pPr>
      <w:r w:rsidRPr="00BC0F7D">
        <w:rPr>
          <w:lang w:val="it-IT"/>
        </w:rPr>
        <w:t>Asta, biella, grani e viti in acciaio inox.</w:t>
      </w:r>
    </w:p>
    <w:p w14:paraId="7C2B61F1" w14:textId="2E0A934A" w:rsidR="00C923B7" w:rsidRPr="00BC0F7D" w:rsidRDefault="00BC0F7D" w:rsidP="00BC0F7D">
      <w:pPr>
        <w:spacing w:after="0"/>
        <w:rPr>
          <w:lang w:val="it-IT"/>
        </w:rPr>
      </w:pPr>
      <w:r w:rsidRPr="00BC0F7D">
        <w:rPr>
          <w:lang w:val="it-IT"/>
        </w:rPr>
        <w:t>Dischetto di arresto in poliammide.</w:t>
      </w:r>
    </w:p>
    <w:p w14:paraId="4525B7DC" w14:textId="530B5800" w:rsidR="00C923B7" w:rsidRDefault="00C923B7" w:rsidP="00C923B7">
      <w:pPr>
        <w:spacing w:after="0"/>
        <w:rPr>
          <w:lang w:val="it-IT"/>
        </w:rPr>
      </w:pPr>
    </w:p>
    <w:p w14:paraId="5D0FDEA9" w14:textId="5AD20A04" w:rsidR="00C923B7" w:rsidRDefault="00D316A8" w:rsidP="00C923B7">
      <w:pPr>
        <w:spacing w:after="0"/>
        <w:rPr>
          <w:b/>
          <w:bCs/>
          <w:lang w:val="it-IT"/>
        </w:rPr>
      </w:pPr>
      <w:r w:rsidRPr="00D316A8">
        <w:rPr>
          <w:b/>
          <w:bCs/>
          <w:highlight w:val="yellow"/>
          <w:lang w:val="it-IT"/>
        </w:rPr>
        <w:t>CHIUSURE ED ACCESSORI SUPPLEMENTARI FUTURA 3D 130</w:t>
      </w:r>
    </w:p>
    <w:p w14:paraId="46D7203B" w14:textId="77777777" w:rsidR="00D316A8" w:rsidRDefault="00D316A8" w:rsidP="00C923B7">
      <w:pPr>
        <w:spacing w:after="0"/>
        <w:rPr>
          <w:lang w:val="it-IT"/>
        </w:rPr>
      </w:pPr>
    </w:p>
    <w:p w14:paraId="740B62EC" w14:textId="77777777" w:rsidR="00C923B7" w:rsidRPr="00C923B7" w:rsidRDefault="00C923B7" w:rsidP="00C923B7">
      <w:pPr>
        <w:spacing w:after="0"/>
        <w:rPr>
          <w:b/>
          <w:bCs/>
          <w:lang w:val="it-IT"/>
        </w:rPr>
      </w:pPr>
      <w:r w:rsidRPr="00C923B7">
        <w:rPr>
          <w:b/>
          <w:bCs/>
          <w:lang w:val="it-IT"/>
        </w:rPr>
        <w:t>Funzioni</w:t>
      </w:r>
    </w:p>
    <w:p w14:paraId="346FA785" w14:textId="77777777" w:rsidR="00D316A8" w:rsidRPr="00D316A8" w:rsidRDefault="00D316A8" w:rsidP="00D316A8">
      <w:pPr>
        <w:spacing w:after="0"/>
        <w:rPr>
          <w:lang w:val="it-IT"/>
        </w:rPr>
      </w:pPr>
      <w:r w:rsidRPr="00D316A8">
        <w:rPr>
          <w:lang w:val="it-IT"/>
        </w:rPr>
        <w:t>Funzioni</w:t>
      </w:r>
    </w:p>
    <w:p w14:paraId="3A7A76E7" w14:textId="77777777" w:rsidR="00D316A8" w:rsidRPr="00D316A8" w:rsidRDefault="00D316A8" w:rsidP="00D316A8">
      <w:pPr>
        <w:spacing w:after="0"/>
        <w:rPr>
          <w:lang w:val="it-IT"/>
        </w:rPr>
      </w:pPr>
      <w:r w:rsidRPr="00D316A8">
        <w:rPr>
          <w:lang w:val="it-IT"/>
        </w:rPr>
        <w:t>Le chiusure supplementari danno la possibilità di aggiungere elementi di chiusura qualora aumentino le dimensioni dell’infisso o quando sia necessario avere dei punti di chiusura sui traversi o sul montante lato cerniere.</w:t>
      </w:r>
    </w:p>
    <w:p w14:paraId="28CD9D84" w14:textId="073050BE" w:rsidR="00C923B7" w:rsidRDefault="00D316A8" w:rsidP="00D316A8">
      <w:pPr>
        <w:spacing w:after="0"/>
        <w:rPr>
          <w:lang w:val="it-IT"/>
        </w:rPr>
      </w:pPr>
      <w:r w:rsidRPr="00D316A8">
        <w:rPr>
          <w:lang w:val="it-IT"/>
        </w:rPr>
        <w:t>Sulla base delle dimensioni dell’infisso saranno da utilizzare in abbinamento a questo meccanismo le chiusure supplementari (per H&gt;1200 mm e L&gt;1000 mm) e il braccio supplementare (che è obbligatorio per L&gt;1000 mm).</w:t>
      </w:r>
    </w:p>
    <w:p w14:paraId="5ABDDA12" w14:textId="4063C439" w:rsidR="00C923B7" w:rsidRDefault="00C923B7" w:rsidP="00C923B7">
      <w:pPr>
        <w:spacing w:after="0"/>
        <w:rPr>
          <w:lang w:val="it-IT"/>
        </w:rPr>
      </w:pPr>
    </w:p>
    <w:p w14:paraId="14898C40" w14:textId="7E73025B" w:rsidR="00C923B7" w:rsidRDefault="00D316A8" w:rsidP="00C923B7">
      <w:pPr>
        <w:spacing w:after="0"/>
        <w:rPr>
          <w:b/>
          <w:bCs/>
          <w:lang w:val="it-IT"/>
        </w:rPr>
      </w:pPr>
      <w:r w:rsidRPr="00D316A8">
        <w:rPr>
          <w:b/>
          <w:bCs/>
          <w:highlight w:val="yellow"/>
          <w:lang w:val="it-IT"/>
        </w:rPr>
        <w:t>ANTA ABBINATA FUTURA 3D 130</w:t>
      </w:r>
    </w:p>
    <w:p w14:paraId="1D2E4EE1" w14:textId="77777777" w:rsidR="00D316A8" w:rsidRDefault="00D316A8" w:rsidP="00C923B7">
      <w:pPr>
        <w:spacing w:after="0"/>
        <w:rPr>
          <w:b/>
          <w:bCs/>
          <w:lang w:val="it-IT"/>
        </w:rPr>
      </w:pPr>
    </w:p>
    <w:p w14:paraId="2CF0CB75" w14:textId="77777777" w:rsidR="00C923B7" w:rsidRPr="0086661B" w:rsidRDefault="00C923B7" w:rsidP="00C923B7">
      <w:pPr>
        <w:spacing w:after="0"/>
        <w:rPr>
          <w:b/>
          <w:bCs/>
          <w:lang w:val="it-IT"/>
        </w:rPr>
      </w:pPr>
      <w:r w:rsidRPr="0086661B">
        <w:rPr>
          <w:b/>
          <w:bCs/>
          <w:lang w:val="it-IT"/>
        </w:rPr>
        <w:t>Funzioni</w:t>
      </w:r>
    </w:p>
    <w:p w14:paraId="4CDE04C9" w14:textId="5918A6D9" w:rsidR="00225EC8" w:rsidRPr="0086661B" w:rsidRDefault="00225EC8" w:rsidP="00D316A8">
      <w:pPr>
        <w:spacing w:after="0"/>
        <w:rPr>
          <w:lang w:val="it-IT"/>
        </w:rPr>
      </w:pPr>
      <w:r w:rsidRPr="0086661B">
        <w:rPr>
          <w:lang w:val="it-IT"/>
        </w:rPr>
        <w:t>FUTURA 130 prevede che per l’anta abbinata sia possibile utilizzare la cerniera del meccanismo AR abbinata ad uno specifico adattatore.</w:t>
      </w:r>
    </w:p>
    <w:p w14:paraId="21C5BD3B" w14:textId="61E8F0D2" w:rsidR="00225EC8" w:rsidRPr="0086661B" w:rsidRDefault="00225EC8" w:rsidP="00D316A8">
      <w:pPr>
        <w:spacing w:after="0"/>
        <w:rPr>
          <w:lang w:val="it-IT"/>
        </w:rPr>
      </w:pPr>
      <w:r w:rsidRPr="0086661B">
        <w:rPr>
          <w:lang w:val="it-IT"/>
        </w:rPr>
        <w:t>Questo permette con facilità di avere sull’anta abbinata una cerniera esteticamente uguale a quella dell’anta principale in cui è installata l’AR.</w:t>
      </w:r>
    </w:p>
    <w:p w14:paraId="0A2BD815" w14:textId="77777777" w:rsidR="0086661B" w:rsidRPr="0086661B" w:rsidRDefault="0086661B" w:rsidP="00D316A8">
      <w:pPr>
        <w:spacing w:after="0"/>
        <w:rPr>
          <w:b/>
          <w:bCs/>
          <w:lang w:val="it-IT"/>
        </w:rPr>
      </w:pPr>
    </w:p>
    <w:p w14:paraId="4F854C9B" w14:textId="77777777" w:rsidR="0086661B" w:rsidRPr="0086661B" w:rsidRDefault="0086661B" w:rsidP="00D316A8">
      <w:pPr>
        <w:spacing w:after="0"/>
        <w:rPr>
          <w:b/>
          <w:bCs/>
          <w:lang w:val="it-IT"/>
        </w:rPr>
      </w:pPr>
    </w:p>
    <w:p w14:paraId="5CC1A80F" w14:textId="4F0D626A" w:rsidR="00D316A8" w:rsidRPr="0086661B" w:rsidRDefault="00D316A8" w:rsidP="00D316A8">
      <w:pPr>
        <w:spacing w:after="0"/>
        <w:rPr>
          <w:b/>
          <w:bCs/>
          <w:lang w:val="it-IT"/>
        </w:rPr>
      </w:pPr>
      <w:r w:rsidRPr="0086661B">
        <w:rPr>
          <w:b/>
          <w:bCs/>
          <w:lang w:val="it-IT"/>
        </w:rPr>
        <w:t>Materiali</w:t>
      </w:r>
    </w:p>
    <w:p w14:paraId="54786D5F" w14:textId="7C45C5CA" w:rsidR="00D316A8" w:rsidRPr="0086661B" w:rsidRDefault="00D316A8" w:rsidP="00D316A8">
      <w:pPr>
        <w:spacing w:after="0"/>
        <w:rPr>
          <w:lang w:val="it-IT"/>
        </w:rPr>
      </w:pPr>
      <w:r w:rsidRPr="0086661B">
        <w:rPr>
          <w:lang w:val="it-IT"/>
        </w:rPr>
        <w:t>Support</w:t>
      </w:r>
      <w:r w:rsidR="00225EC8" w:rsidRPr="0086661B">
        <w:rPr>
          <w:lang w:val="it-IT"/>
        </w:rPr>
        <w:t>o</w:t>
      </w:r>
      <w:r w:rsidRPr="0086661B">
        <w:rPr>
          <w:lang w:val="it-IT"/>
        </w:rPr>
        <w:t xml:space="preserve"> in zama con finitura GS Silver Plus (fino a 500 h di resistenza alla corrosione).</w:t>
      </w:r>
    </w:p>
    <w:p w14:paraId="49CDAD93" w14:textId="75A81278" w:rsidR="00E824D4" w:rsidRDefault="00225EC8" w:rsidP="002D6FDB">
      <w:pPr>
        <w:spacing w:after="0"/>
        <w:rPr>
          <w:lang w:val="it-IT"/>
        </w:rPr>
      </w:pPr>
      <w:r w:rsidRPr="0086661B">
        <w:rPr>
          <w:lang w:val="it-IT"/>
        </w:rPr>
        <w:t>Asta, p</w:t>
      </w:r>
      <w:r w:rsidR="00D316A8" w:rsidRPr="0086661B">
        <w:rPr>
          <w:lang w:val="it-IT"/>
        </w:rPr>
        <w:t>erni, viti e grani in acciaio inox.</w:t>
      </w:r>
    </w:p>
    <w:p w14:paraId="4BD97B88" w14:textId="77777777" w:rsidR="00E824D4" w:rsidRDefault="00E824D4">
      <w:pPr>
        <w:rPr>
          <w:lang w:val="it-IT"/>
        </w:rPr>
      </w:pPr>
      <w:r>
        <w:rPr>
          <w:lang w:val="it-IT"/>
        </w:rPr>
        <w:br w:type="page"/>
      </w:r>
    </w:p>
    <w:p w14:paraId="7164E6A5" w14:textId="1C327449" w:rsidR="00E824D4" w:rsidRPr="001E5AC1" w:rsidRDefault="00E824D4" w:rsidP="00E824D4">
      <w:pPr>
        <w:spacing w:after="0"/>
        <w:rPr>
          <w:highlight w:val="yellow"/>
        </w:rPr>
      </w:pPr>
      <w:r>
        <w:rPr>
          <w:b/>
          <w:bCs/>
          <w:sz w:val="28"/>
          <w:szCs w:val="28"/>
          <w:highlight w:val="yellow"/>
        </w:rPr>
        <w:lastRenderedPageBreak/>
        <w:t>FUTURA 3D 130 SPECIFICATIONS</w:t>
      </w:r>
      <w:r>
        <w:rPr>
          <w:b/>
          <w:bCs/>
          <w:sz w:val="28"/>
          <w:szCs w:val="28"/>
          <w:highlight w:val="yellow"/>
        </w:rPr>
        <w:tab/>
      </w:r>
      <w:r>
        <w:rPr>
          <w:b/>
          <w:bCs/>
          <w:sz w:val="28"/>
          <w:szCs w:val="28"/>
          <w:highlight w:val="yellow"/>
        </w:rPr>
        <w:tab/>
      </w:r>
      <w:r>
        <w:rPr>
          <w:b/>
          <w:bCs/>
          <w:sz w:val="28"/>
          <w:szCs w:val="28"/>
          <w:highlight w:val="yellow"/>
        </w:rPr>
        <w:tab/>
      </w:r>
      <w:r>
        <w:rPr>
          <w:b/>
          <w:bCs/>
          <w:sz w:val="28"/>
          <w:szCs w:val="28"/>
          <w:highlight w:val="yellow"/>
        </w:rPr>
        <w:tab/>
      </w:r>
      <w:r>
        <w:rPr>
          <w:b/>
          <w:bCs/>
          <w:sz w:val="28"/>
          <w:szCs w:val="28"/>
          <w:highlight w:val="yellow"/>
        </w:rPr>
        <w:tab/>
      </w:r>
      <w:r>
        <w:rPr>
          <w:b/>
          <w:bCs/>
          <w:sz w:val="28"/>
          <w:szCs w:val="28"/>
          <w:highlight w:val="yellow"/>
        </w:rPr>
        <w:tab/>
      </w:r>
      <w:r>
        <w:rPr>
          <w:b/>
          <w:bCs/>
          <w:sz w:val="28"/>
          <w:szCs w:val="28"/>
          <w:highlight w:val="yellow"/>
        </w:rPr>
        <w:tab/>
        <w:t>EN</w:t>
      </w:r>
    </w:p>
    <w:p w14:paraId="46F14AC4" w14:textId="77777777" w:rsidR="00E824D4" w:rsidRPr="0021321F" w:rsidRDefault="00E824D4" w:rsidP="00E824D4">
      <w:pPr>
        <w:spacing w:after="0"/>
        <w:rPr>
          <w:b/>
          <w:bCs/>
          <w:color w:val="0070C0"/>
        </w:rPr>
      </w:pPr>
    </w:p>
    <w:p w14:paraId="31CE20BD" w14:textId="77777777" w:rsidR="00E824D4" w:rsidRPr="0021321F" w:rsidRDefault="00E824D4" w:rsidP="00E824D4">
      <w:pPr>
        <w:pStyle w:val="xmsonormal"/>
      </w:pPr>
      <w:r w:rsidRPr="0021321F">
        <w:t>FUTURA 3D 130 is a complete system for the construction of Tilt-and-Turn windows with load capacities of up to 140 kg:</w:t>
      </w:r>
    </w:p>
    <w:p w14:paraId="4BCABCD7" w14:textId="77777777" w:rsidR="00E824D4" w:rsidRPr="0021321F" w:rsidRDefault="00E824D4" w:rsidP="00E824D4">
      <w:pPr>
        <w:pStyle w:val="xmsonormal"/>
        <w:numPr>
          <w:ilvl w:val="0"/>
          <w:numId w:val="5"/>
        </w:numPr>
        <w:rPr>
          <w:rFonts w:eastAsia="Times New Roman"/>
        </w:rPr>
      </w:pPr>
      <w:r w:rsidRPr="0021321F">
        <w:t>Available in the Standard and Logica versions</w:t>
      </w:r>
    </w:p>
    <w:p w14:paraId="3BBB5734" w14:textId="77777777" w:rsidR="00E824D4" w:rsidRPr="0021321F" w:rsidRDefault="00E824D4" w:rsidP="00E824D4">
      <w:pPr>
        <w:pStyle w:val="xmsolistparagraph"/>
        <w:numPr>
          <w:ilvl w:val="0"/>
          <w:numId w:val="1"/>
        </w:numPr>
        <w:rPr>
          <w:rFonts w:eastAsia="Times New Roman"/>
        </w:rPr>
      </w:pPr>
      <w:r w:rsidRPr="0021321F">
        <w:t>Sash opening to 180°</w:t>
      </w:r>
    </w:p>
    <w:p w14:paraId="1D0D2A3A" w14:textId="77777777" w:rsidR="00E824D4" w:rsidRPr="0021321F" w:rsidRDefault="00E824D4" w:rsidP="00E824D4">
      <w:pPr>
        <w:pStyle w:val="xmsolistparagraph"/>
        <w:numPr>
          <w:ilvl w:val="0"/>
          <w:numId w:val="1"/>
        </w:numPr>
        <w:rPr>
          <w:rFonts w:eastAsia="Times New Roman"/>
        </w:rPr>
      </w:pPr>
      <w:r w:rsidRPr="0021321F">
        <w:t>Sash adjustment in three directions (height, width and compression). They are all micrometric and independent of each other.</w:t>
      </w:r>
    </w:p>
    <w:p w14:paraId="1D19BFB9" w14:textId="77777777" w:rsidR="00E824D4" w:rsidRPr="0021321F" w:rsidRDefault="00E824D4" w:rsidP="00E824D4">
      <w:pPr>
        <w:pStyle w:val="xmsolistparagraph"/>
        <w:numPr>
          <w:ilvl w:val="0"/>
          <w:numId w:val="1"/>
        </w:numPr>
        <w:rPr>
          <w:rFonts w:eastAsia="Times New Roman"/>
          <w:b/>
          <w:bCs/>
        </w:rPr>
      </w:pPr>
      <w:r w:rsidRPr="0021321F">
        <w:rPr>
          <w:b/>
          <w:bCs/>
        </w:rPr>
        <w:t>Self-positioning hinges, pre-assembled and ready to be installed on the profile.</w:t>
      </w:r>
    </w:p>
    <w:p w14:paraId="7FDCEF13" w14:textId="77777777" w:rsidR="00E824D4" w:rsidRPr="0021321F" w:rsidRDefault="00E824D4" w:rsidP="00E824D4">
      <w:pPr>
        <w:pStyle w:val="xmsolistparagraph"/>
        <w:numPr>
          <w:ilvl w:val="0"/>
          <w:numId w:val="1"/>
        </w:numPr>
        <w:rPr>
          <w:rFonts w:eastAsia="Times New Roman"/>
        </w:rPr>
      </w:pPr>
      <w:r w:rsidRPr="0021321F">
        <w:rPr>
          <w:b/>
          <w:bCs/>
        </w:rPr>
        <w:t>Adjustable micro-ventilation, standard on the arm</w:t>
      </w:r>
    </w:p>
    <w:p w14:paraId="59CCA80F" w14:textId="77777777" w:rsidR="00E824D4" w:rsidRPr="0021321F" w:rsidRDefault="00E824D4" w:rsidP="00E824D4">
      <w:pPr>
        <w:pStyle w:val="xmsolistparagraph"/>
        <w:numPr>
          <w:ilvl w:val="0"/>
          <w:numId w:val="1"/>
        </w:numPr>
        <w:rPr>
          <w:rFonts w:eastAsia="Times New Roman"/>
        </w:rPr>
      </w:pPr>
      <w:r w:rsidRPr="0021321F">
        <w:t>Can be coupled as needed to Cremones, conventional window handles or window handles without a plate.</w:t>
      </w:r>
    </w:p>
    <w:p w14:paraId="1B58208B" w14:textId="77777777" w:rsidR="00E824D4" w:rsidRPr="0021321F" w:rsidRDefault="00E824D4" w:rsidP="00E824D4">
      <w:pPr>
        <w:pStyle w:val="xmsolistparagraph"/>
        <w:numPr>
          <w:ilvl w:val="0"/>
          <w:numId w:val="1"/>
        </w:numPr>
        <w:rPr>
          <w:rFonts w:eastAsia="Times New Roman"/>
        </w:rPr>
      </w:pPr>
      <w:r w:rsidRPr="0021321F">
        <w:t>Fixed pawls and adjustable strikers</w:t>
      </w:r>
    </w:p>
    <w:p w14:paraId="1EE526DA" w14:textId="77777777" w:rsidR="00E824D4" w:rsidRPr="0021321F" w:rsidRDefault="00E824D4" w:rsidP="00E824D4">
      <w:pPr>
        <w:pStyle w:val="xmsonormal"/>
      </w:pPr>
      <w:r w:rsidRPr="0021321F">
        <w:t> </w:t>
      </w:r>
    </w:p>
    <w:p w14:paraId="58102F11" w14:textId="77777777" w:rsidR="00E824D4" w:rsidRPr="0021321F" w:rsidRDefault="00E824D4" w:rsidP="00E824D4">
      <w:pPr>
        <w:pStyle w:val="xmsonormal"/>
      </w:pPr>
      <w:r w:rsidRPr="0021321F">
        <w:t>Technical data:</w:t>
      </w:r>
    </w:p>
    <w:p w14:paraId="7FEA9004" w14:textId="77777777" w:rsidR="00E824D4" w:rsidRPr="0021321F" w:rsidRDefault="00E824D4" w:rsidP="00E824D4">
      <w:pPr>
        <w:pStyle w:val="xmsolistparagraph"/>
        <w:numPr>
          <w:ilvl w:val="0"/>
          <w:numId w:val="2"/>
        </w:numPr>
        <w:rPr>
          <w:rFonts w:eastAsia="Times New Roman"/>
        </w:rPr>
      </w:pPr>
      <w:r w:rsidRPr="0021321F">
        <w:t xml:space="preserve">Maximum load capacity 140 kg </w:t>
      </w:r>
    </w:p>
    <w:p w14:paraId="64A3D86C" w14:textId="77777777" w:rsidR="00E824D4" w:rsidRPr="0021321F" w:rsidRDefault="00E824D4" w:rsidP="00E824D4">
      <w:pPr>
        <w:pStyle w:val="xmsolistparagraph"/>
        <w:numPr>
          <w:ilvl w:val="0"/>
          <w:numId w:val="2"/>
        </w:numPr>
        <w:rPr>
          <w:rFonts w:eastAsia="Times New Roman"/>
        </w:rPr>
      </w:pPr>
      <w:r w:rsidRPr="0021321F">
        <w:t xml:space="preserve">Sash dimensions: </w:t>
      </w:r>
    </w:p>
    <w:p w14:paraId="7CB28185" w14:textId="77777777" w:rsidR="00E824D4" w:rsidRPr="0021321F" w:rsidRDefault="00E824D4" w:rsidP="00E824D4">
      <w:pPr>
        <w:pStyle w:val="xmsolistparagraph"/>
        <w:numPr>
          <w:ilvl w:val="1"/>
          <w:numId w:val="2"/>
        </w:numPr>
        <w:rPr>
          <w:rFonts w:eastAsia="Times New Roman"/>
        </w:rPr>
      </w:pPr>
      <w:r w:rsidRPr="0021321F">
        <w:t>600-3000 mm Height</w:t>
      </w:r>
    </w:p>
    <w:p w14:paraId="671FC6CC" w14:textId="77777777" w:rsidR="00E824D4" w:rsidRPr="0021321F" w:rsidRDefault="00E824D4" w:rsidP="00E824D4">
      <w:pPr>
        <w:pStyle w:val="xmsolistparagraph"/>
        <w:numPr>
          <w:ilvl w:val="1"/>
          <w:numId w:val="2"/>
        </w:numPr>
        <w:rPr>
          <w:rFonts w:eastAsia="Times New Roman"/>
        </w:rPr>
      </w:pPr>
      <w:r w:rsidRPr="0021321F">
        <w:t>350-1800 mm Width</w:t>
      </w:r>
    </w:p>
    <w:p w14:paraId="491A6723" w14:textId="77777777" w:rsidR="00E824D4" w:rsidRPr="0021321F" w:rsidRDefault="00E824D4" w:rsidP="00E824D4">
      <w:pPr>
        <w:pStyle w:val="xmsolistparagraph"/>
        <w:numPr>
          <w:ilvl w:val="0"/>
          <w:numId w:val="2"/>
        </w:numPr>
        <w:rPr>
          <w:rFonts w:eastAsia="Times New Roman"/>
        </w:rPr>
      </w:pPr>
      <w:r w:rsidRPr="0021321F">
        <w:t>Adjustments (mm):</w:t>
      </w:r>
    </w:p>
    <w:p w14:paraId="14F37A31" w14:textId="77777777" w:rsidR="00E824D4" w:rsidRPr="0021321F" w:rsidRDefault="00E824D4" w:rsidP="00E824D4">
      <w:pPr>
        <w:pStyle w:val="xmsolistparagraph"/>
        <w:numPr>
          <w:ilvl w:val="1"/>
          <w:numId w:val="3"/>
        </w:numPr>
        <w:rPr>
          <w:rFonts w:eastAsia="Times New Roman"/>
        </w:rPr>
      </w:pPr>
      <w:r w:rsidRPr="0021321F">
        <w:t>Height (+1.5 to – 0.5 mm)</w:t>
      </w:r>
    </w:p>
    <w:p w14:paraId="5BA3606C" w14:textId="77777777" w:rsidR="00E824D4" w:rsidRPr="0021321F" w:rsidRDefault="00E824D4" w:rsidP="00E824D4">
      <w:pPr>
        <w:pStyle w:val="xmsolistparagraph"/>
        <w:numPr>
          <w:ilvl w:val="1"/>
          <w:numId w:val="3"/>
        </w:numPr>
        <w:rPr>
          <w:rFonts w:eastAsia="Times New Roman"/>
        </w:rPr>
      </w:pPr>
      <w:r w:rsidRPr="0021321F">
        <w:t>Side (± 1.0 mm)</w:t>
      </w:r>
    </w:p>
    <w:p w14:paraId="25B6F909" w14:textId="77777777" w:rsidR="00E824D4" w:rsidRPr="0021321F" w:rsidRDefault="00E824D4" w:rsidP="00E824D4">
      <w:pPr>
        <w:pStyle w:val="xmsolistparagraph"/>
        <w:numPr>
          <w:ilvl w:val="1"/>
          <w:numId w:val="3"/>
        </w:numPr>
        <w:rPr>
          <w:rFonts w:eastAsia="Times New Roman"/>
        </w:rPr>
      </w:pPr>
      <w:r w:rsidRPr="0021321F">
        <w:t>Hinge compression (± 0.3 mm)</w:t>
      </w:r>
    </w:p>
    <w:p w14:paraId="777C9406" w14:textId="77777777" w:rsidR="00E824D4" w:rsidRPr="0021321F" w:rsidRDefault="00E824D4" w:rsidP="00E824D4">
      <w:pPr>
        <w:pStyle w:val="xmsolistparagraph"/>
        <w:numPr>
          <w:ilvl w:val="1"/>
          <w:numId w:val="3"/>
        </w:numPr>
        <w:rPr>
          <w:rFonts w:eastAsia="Times New Roman"/>
        </w:rPr>
      </w:pPr>
      <w:r w:rsidRPr="0021321F">
        <w:t>Striker compression (± 1.8 mm)</w:t>
      </w:r>
    </w:p>
    <w:p w14:paraId="0147AE82" w14:textId="77777777" w:rsidR="00E824D4" w:rsidRPr="0021321F" w:rsidRDefault="00E824D4" w:rsidP="00E824D4">
      <w:pPr>
        <w:spacing w:after="0"/>
      </w:pPr>
    </w:p>
    <w:p w14:paraId="35FE5C50" w14:textId="77777777" w:rsidR="00E824D4" w:rsidRPr="0021321F" w:rsidRDefault="00E824D4" w:rsidP="00E824D4">
      <w:pPr>
        <w:spacing w:after="0"/>
      </w:pPr>
      <w:r w:rsidRPr="0021321F">
        <w:t>Certifications:</w:t>
      </w:r>
    </w:p>
    <w:p w14:paraId="7A282D8B" w14:textId="77777777" w:rsidR="00E824D4" w:rsidRPr="0021321F" w:rsidRDefault="00E824D4" w:rsidP="00E824D4">
      <w:pPr>
        <w:pStyle w:val="Paragrafoelenco"/>
        <w:numPr>
          <w:ilvl w:val="0"/>
          <w:numId w:val="4"/>
        </w:numPr>
        <w:spacing w:after="0"/>
      </w:pPr>
      <w:r w:rsidRPr="0021321F">
        <w:t>EN13126-8 (add string)</w:t>
      </w:r>
    </w:p>
    <w:p w14:paraId="726839E9" w14:textId="77777777" w:rsidR="00E824D4" w:rsidRPr="0021321F" w:rsidRDefault="00E824D4" w:rsidP="00E824D4">
      <w:pPr>
        <w:spacing w:after="0"/>
      </w:pPr>
    </w:p>
    <w:p w14:paraId="238288C5" w14:textId="77777777" w:rsidR="00E824D4" w:rsidRPr="005B609F" w:rsidRDefault="00E824D4" w:rsidP="00E824D4">
      <w:pPr>
        <w:spacing w:after="0"/>
        <w:rPr>
          <w:i/>
          <w:iCs/>
          <w:color w:val="0070C0"/>
        </w:rPr>
      </w:pPr>
      <w:r w:rsidRPr="005B609F">
        <w:rPr>
          <w:i/>
          <w:iCs/>
          <w:color w:val="0070C0"/>
        </w:rPr>
        <w:t>Text for instructions</w:t>
      </w:r>
    </w:p>
    <w:p w14:paraId="61C5C169" w14:textId="77777777" w:rsidR="00E824D4" w:rsidRPr="005B609F" w:rsidRDefault="00E824D4" w:rsidP="00E824D4">
      <w:pPr>
        <w:spacing w:after="0"/>
        <w:rPr>
          <w:i/>
          <w:iCs/>
          <w:color w:val="0070C0"/>
        </w:rPr>
      </w:pPr>
    </w:p>
    <w:p w14:paraId="7A99BCCC" w14:textId="03A28E4B" w:rsidR="00E824D4" w:rsidRPr="005B609F" w:rsidRDefault="00A810F6" w:rsidP="00E824D4">
      <w:pPr>
        <w:spacing w:after="0"/>
        <w:rPr>
          <w:i/>
          <w:iCs/>
          <w:color w:val="0070C0"/>
        </w:rPr>
      </w:pPr>
      <w:r w:rsidRPr="00A810F6">
        <w:rPr>
          <w:i/>
          <w:iCs/>
          <w:color w:val="0070C0"/>
          <w:lang w:val="en-US"/>
        </w:rPr>
        <w:t xml:space="preserve">GIESSE </w:t>
      </w:r>
      <w:r w:rsidR="00E824D4" w:rsidRPr="005B609F">
        <w:rPr>
          <w:i/>
          <w:iCs/>
          <w:color w:val="0070C0"/>
        </w:rPr>
        <w:t>FUTURA 3D 130 Tilt-and-Turn system for sashes weighing up to 140 kg classified according to EN 13126-8 adjustable in 3 dimensions (height, side and compression), equipped with adjustable micro-ventilation on opening as standard and safety system against incorrect operation located near the cremone or window handle.</w:t>
      </w:r>
    </w:p>
    <w:p w14:paraId="76ECCE46" w14:textId="77777777" w:rsidR="00E824D4" w:rsidRPr="005B609F" w:rsidRDefault="00E824D4" w:rsidP="00E824D4">
      <w:pPr>
        <w:spacing w:after="0"/>
        <w:rPr>
          <w:i/>
          <w:iCs/>
          <w:color w:val="0070C0"/>
        </w:rPr>
      </w:pPr>
    </w:p>
    <w:p w14:paraId="75B2507B" w14:textId="77777777" w:rsidR="00E824D4" w:rsidRPr="0021321F" w:rsidRDefault="00E824D4" w:rsidP="00E824D4">
      <w:pPr>
        <w:spacing w:after="0"/>
      </w:pPr>
      <w:r w:rsidRPr="0021321F">
        <w:t>Making a FUTURA 3D 130 tilt-and-turn window mechanism requires:</w:t>
      </w:r>
    </w:p>
    <w:p w14:paraId="54C68507" w14:textId="77777777" w:rsidR="00E824D4" w:rsidRPr="0021321F" w:rsidRDefault="00E824D4" w:rsidP="00E824D4">
      <w:pPr>
        <w:spacing w:after="0"/>
      </w:pPr>
      <w:r w:rsidRPr="0021321F">
        <w:t>•</w:t>
      </w:r>
      <w:r w:rsidRPr="0021321F">
        <w:tab/>
        <w:t>Hinge kit</w:t>
      </w:r>
    </w:p>
    <w:p w14:paraId="5EEA519B" w14:textId="77777777" w:rsidR="00E824D4" w:rsidRPr="0021321F" w:rsidRDefault="00E824D4" w:rsidP="00E824D4">
      <w:pPr>
        <w:spacing w:after="0"/>
      </w:pPr>
      <w:r w:rsidRPr="0021321F">
        <w:t>•</w:t>
      </w:r>
      <w:r w:rsidRPr="0021321F">
        <w:tab/>
        <w:t>Set of fastening mechanisms for Cremones and window handles</w:t>
      </w:r>
    </w:p>
    <w:p w14:paraId="5E498F02" w14:textId="77777777" w:rsidR="00E824D4" w:rsidRPr="0021321F" w:rsidRDefault="00E824D4" w:rsidP="00E824D4">
      <w:pPr>
        <w:spacing w:after="0"/>
      </w:pPr>
      <w:r w:rsidRPr="0021321F">
        <w:t>•</w:t>
      </w:r>
      <w:r w:rsidRPr="0021321F">
        <w:tab/>
        <w:t>Arms, available in three versions (standard, micro-ventilation and logica)</w:t>
      </w:r>
    </w:p>
    <w:p w14:paraId="4700288D" w14:textId="77777777" w:rsidR="00E824D4" w:rsidRPr="0021321F" w:rsidRDefault="00E824D4" w:rsidP="00E824D4">
      <w:pPr>
        <w:spacing w:after="0"/>
      </w:pPr>
      <w:r w:rsidRPr="0021321F">
        <w:t>•</w:t>
      </w:r>
      <w:r w:rsidRPr="0021321F">
        <w:tab/>
        <w:t>Cremone or window handle (available in different models to choose from in the specific catalogue section)</w:t>
      </w:r>
    </w:p>
    <w:p w14:paraId="6C20877B" w14:textId="77777777" w:rsidR="00E824D4" w:rsidRPr="00385367" w:rsidRDefault="00E824D4" w:rsidP="00E824D4">
      <w:pPr>
        <w:spacing w:after="0"/>
        <w:rPr>
          <w:b/>
          <w:bCs/>
        </w:rPr>
      </w:pPr>
    </w:p>
    <w:p w14:paraId="36FA66DB" w14:textId="77777777" w:rsidR="00E824D4" w:rsidRPr="00452E22" w:rsidRDefault="00E824D4" w:rsidP="00E824D4">
      <w:pPr>
        <w:spacing w:after="0"/>
      </w:pPr>
      <w:r>
        <w:rPr>
          <w:b/>
          <w:bCs/>
          <w:highlight w:val="yellow"/>
        </w:rPr>
        <w:t>FUTURA 3D 130 HINGES</w:t>
      </w:r>
    </w:p>
    <w:p w14:paraId="3F48AC10" w14:textId="77777777" w:rsidR="00E824D4" w:rsidRDefault="00E824D4" w:rsidP="00E824D4">
      <w:pPr>
        <w:spacing w:after="0"/>
        <w:rPr>
          <w:b/>
          <w:bCs/>
        </w:rPr>
      </w:pPr>
    </w:p>
    <w:p w14:paraId="61FDA6BF" w14:textId="77777777" w:rsidR="00E824D4" w:rsidRPr="00BC0F7D" w:rsidRDefault="00E824D4" w:rsidP="00E824D4">
      <w:pPr>
        <w:spacing w:after="0"/>
        <w:rPr>
          <w:b/>
          <w:bCs/>
        </w:rPr>
      </w:pPr>
      <w:r>
        <w:rPr>
          <w:b/>
          <w:bCs/>
        </w:rPr>
        <w:t>Functions</w:t>
      </w:r>
    </w:p>
    <w:p w14:paraId="5AF2CB6C" w14:textId="77777777" w:rsidR="00E824D4" w:rsidRPr="00BC0F7D" w:rsidRDefault="00E824D4" w:rsidP="00E824D4">
      <w:pPr>
        <w:spacing w:after="0"/>
      </w:pPr>
      <w:r>
        <w:t>Hinge set (top and bottom), completely pre-assembled and ready to be installed on the profile.</w:t>
      </w:r>
    </w:p>
    <w:p w14:paraId="2F72C680" w14:textId="77777777" w:rsidR="00E824D4" w:rsidRPr="00BC0F7D" w:rsidRDefault="00E824D4" w:rsidP="00E824D4">
      <w:pPr>
        <w:spacing w:after="0"/>
        <w:rPr>
          <w:b/>
          <w:bCs/>
        </w:rPr>
      </w:pPr>
      <w:r>
        <w:rPr>
          <w:b/>
          <w:bCs/>
        </w:rPr>
        <w:t>Materials</w:t>
      </w:r>
    </w:p>
    <w:p w14:paraId="6135F54A" w14:textId="77777777" w:rsidR="00E824D4" w:rsidRPr="00BC0F7D" w:rsidRDefault="00E824D4" w:rsidP="00E824D4">
      <w:pPr>
        <w:spacing w:after="0"/>
      </w:pPr>
      <w:r>
        <w:t>Hinge bodies in extruded aluminium and brass.</w:t>
      </w:r>
    </w:p>
    <w:p w14:paraId="6E0FFB16" w14:textId="77777777" w:rsidR="00E824D4" w:rsidRPr="00BC0F7D" w:rsidRDefault="00E824D4" w:rsidP="00E824D4">
      <w:pPr>
        <w:spacing w:after="0"/>
      </w:pPr>
      <w:r>
        <w:t>Supports in zamak with GS Silver Plus finish (up to 500 h corrosion resistance).</w:t>
      </w:r>
    </w:p>
    <w:p w14:paraId="762067B6" w14:textId="77777777" w:rsidR="00E824D4" w:rsidRDefault="00E824D4" w:rsidP="00E824D4">
      <w:pPr>
        <w:spacing w:after="0"/>
      </w:pPr>
      <w:r>
        <w:t>Pins, screws and grub screws in stainless steel.</w:t>
      </w:r>
    </w:p>
    <w:p w14:paraId="5437A089" w14:textId="77777777" w:rsidR="00E824D4" w:rsidRPr="0021321F" w:rsidRDefault="00E824D4" w:rsidP="00E824D4">
      <w:pPr>
        <w:spacing w:after="0"/>
      </w:pPr>
    </w:p>
    <w:p w14:paraId="75168580" w14:textId="77777777" w:rsidR="00E824D4" w:rsidRDefault="00E824D4" w:rsidP="00E824D4">
      <w:pPr>
        <w:spacing w:after="0"/>
        <w:rPr>
          <w:b/>
          <w:bCs/>
        </w:rPr>
      </w:pPr>
      <w:r>
        <w:rPr>
          <w:b/>
          <w:bCs/>
          <w:highlight w:val="yellow"/>
        </w:rPr>
        <w:t>FUTURA 3D 130 FASTENING MECHANISMS</w:t>
      </w:r>
    </w:p>
    <w:p w14:paraId="7C0C889E" w14:textId="77777777" w:rsidR="00E824D4" w:rsidRDefault="00E824D4" w:rsidP="00E824D4">
      <w:pPr>
        <w:spacing w:after="0"/>
        <w:rPr>
          <w:b/>
          <w:bCs/>
        </w:rPr>
      </w:pPr>
    </w:p>
    <w:p w14:paraId="07E1FED4" w14:textId="77777777" w:rsidR="00E824D4" w:rsidRPr="00BC0F7D" w:rsidRDefault="00E824D4" w:rsidP="00E824D4">
      <w:pPr>
        <w:spacing w:after="0"/>
        <w:rPr>
          <w:b/>
          <w:bCs/>
        </w:rPr>
      </w:pPr>
      <w:r>
        <w:rPr>
          <w:b/>
          <w:bCs/>
        </w:rPr>
        <w:t>Functions</w:t>
      </w:r>
    </w:p>
    <w:p w14:paraId="03F9AE03" w14:textId="77777777" w:rsidR="00E824D4" w:rsidRPr="00BC0F7D" w:rsidRDefault="00E824D4" w:rsidP="00E824D4">
      <w:pPr>
        <w:spacing w:after="0"/>
      </w:pPr>
      <w:r>
        <w:t>Tilt-and-turn window fastening mechanisms for cremone or window handle, available in Base and Logica versions</w:t>
      </w:r>
    </w:p>
    <w:p w14:paraId="1C9555E6" w14:textId="77777777" w:rsidR="00E824D4" w:rsidRPr="00BC0F7D" w:rsidRDefault="00E824D4" w:rsidP="00E824D4">
      <w:pPr>
        <w:spacing w:after="0"/>
        <w:rPr>
          <w:b/>
          <w:bCs/>
        </w:rPr>
      </w:pPr>
      <w:r>
        <w:rPr>
          <w:b/>
          <w:bCs/>
        </w:rPr>
        <w:t>Materials</w:t>
      </w:r>
    </w:p>
    <w:p w14:paraId="280D23DC" w14:textId="77777777" w:rsidR="00E824D4" w:rsidRPr="00BC0F7D" w:rsidRDefault="00E824D4" w:rsidP="00E824D4">
      <w:pPr>
        <w:spacing w:after="0"/>
      </w:pPr>
      <w:r>
        <w:t>Drive, drive rod, mechanism bolt tip and strikers in zamak with GS Silver Plus finish (up to 500 h of corrosion resistance).</w:t>
      </w:r>
    </w:p>
    <w:p w14:paraId="1B257774" w14:textId="77777777" w:rsidR="00E824D4" w:rsidRPr="00BC0F7D" w:rsidRDefault="00E824D4" w:rsidP="00E824D4">
      <w:pPr>
        <w:spacing w:after="0"/>
      </w:pPr>
      <w:r>
        <w:t>Screws and grub screws in stainless steel.</w:t>
      </w:r>
    </w:p>
    <w:p w14:paraId="07647064" w14:textId="77777777" w:rsidR="00E824D4" w:rsidRDefault="00E824D4" w:rsidP="00E824D4">
      <w:pPr>
        <w:spacing w:after="0"/>
      </w:pPr>
      <w:r>
        <w:t>Polyamide raiser.</w:t>
      </w:r>
    </w:p>
    <w:p w14:paraId="3338583D" w14:textId="77777777" w:rsidR="00E824D4" w:rsidRPr="0021321F" w:rsidRDefault="00E824D4" w:rsidP="00E824D4">
      <w:pPr>
        <w:spacing w:after="0"/>
      </w:pPr>
    </w:p>
    <w:p w14:paraId="139DE093" w14:textId="77777777" w:rsidR="00E824D4" w:rsidRPr="0021321F" w:rsidRDefault="00E824D4" w:rsidP="00E824D4">
      <w:pPr>
        <w:spacing w:after="0"/>
      </w:pPr>
    </w:p>
    <w:p w14:paraId="2ABD14A9" w14:textId="77777777" w:rsidR="00E824D4" w:rsidRDefault="00E824D4" w:rsidP="00E824D4">
      <w:pPr>
        <w:spacing w:after="0"/>
        <w:rPr>
          <w:b/>
          <w:bCs/>
        </w:rPr>
      </w:pPr>
      <w:r>
        <w:rPr>
          <w:b/>
          <w:bCs/>
          <w:highlight w:val="yellow"/>
        </w:rPr>
        <w:t>FUTURA 3D 130 ARMS</w:t>
      </w:r>
    </w:p>
    <w:p w14:paraId="32CE6625" w14:textId="77777777" w:rsidR="00E824D4" w:rsidRDefault="00E824D4" w:rsidP="00E824D4">
      <w:pPr>
        <w:spacing w:after="0"/>
        <w:rPr>
          <w:b/>
          <w:bCs/>
        </w:rPr>
      </w:pPr>
    </w:p>
    <w:p w14:paraId="33316F9C" w14:textId="77777777" w:rsidR="00E824D4" w:rsidRPr="00BC0F7D" w:rsidRDefault="00E824D4" w:rsidP="00E824D4">
      <w:pPr>
        <w:spacing w:after="0"/>
        <w:rPr>
          <w:b/>
          <w:bCs/>
        </w:rPr>
      </w:pPr>
      <w:r>
        <w:rPr>
          <w:b/>
          <w:bCs/>
        </w:rPr>
        <w:t>Functions</w:t>
      </w:r>
    </w:p>
    <w:p w14:paraId="0A93892B" w14:textId="77777777" w:rsidR="00E824D4" w:rsidRPr="00BC0F7D" w:rsidRDefault="00E824D4" w:rsidP="00E824D4">
      <w:pPr>
        <w:spacing w:after="0"/>
      </w:pPr>
      <w:r>
        <w:t>They enable tilt-and-turn opening in conjunction with the mechanisms and are available in different versions (standard, micro-ventilation and logica).</w:t>
      </w:r>
    </w:p>
    <w:p w14:paraId="5901F3C3" w14:textId="77777777" w:rsidR="00E824D4" w:rsidRPr="00BC0F7D" w:rsidRDefault="00E824D4" w:rsidP="00E824D4">
      <w:pPr>
        <w:spacing w:after="0"/>
        <w:rPr>
          <w:b/>
          <w:bCs/>
        </w:rPr>
      </w:pPr>
      <w:r>
        <w:rPr>
          <w:b/>
          <w:bCs/>
        </w:rPr>
        <w:t>Materials</w:t>
      </w:r>
    </w:p>
    <w:p w14:paraId="3AF16212" w14:textId="77777777" w:rsidR="00E824D4" w:rsidRPr="00BC0F7D" w:rsidRDefault="00E824D4" w:rsidP="00E824D4">
      <w:pPr>
        <w:spacing w:after="0"/>
      </w:pPr>
      <w:r>
        <w:t>Body, fixing block and slider in zamak with GS Silver Plus finish (up to 500 h of corrosion resistance).</w:t>
      </w:r>
    </w:p>
    <w:p w14:paraId="594C2B66" w14:textId="77777777" w:rsidR="00E824D4" w:rsidRPr="00BC0F7D" w:rsidRDefault="00E824D4" w:rsidP="00E824D4">
      <w:pPr>
        <w:spacing w:after="0"/>
      </w:pPr>
      <w:r>
        <w:t>Rod, connecting bracket, grub screws and screws in stainless steel.</w:t>
      </w:r>
    </w:p>
    <w:p w14:paraId="5A29C03E" w14:textId="77777777" w:rsidR="00E824D4" w:rsidRPr="00BC0F7D" w:rsidRDefault="00E824D4" w:rsidP="00E824D4">
      <w:pPr>
        <w:spacing w:after="0"/>
      </w:pPr>
      <w:r>
        <w:t>Stop disk in polyamide.</w:t>
      </w:r>
    </w:p>
    <w:p w14:paraId="0EC102B6" w14:textId="77777777" w:rsidR="00E824D4" w:rsidRPr="0021321F" w:rsidRDefault="00E824D4" w:rsidP="00E824D4">
      <w:pPr>
        <w:spacing w:after="0"/>
      </w:pPr>
    </w:p>
    <w:p w14:paraId="1D91C115" w14:textId="77777777" w:rsidR="00E824D4" w:rsidRDefault="00E824D4" w:rsidP="00E824D4">
      <w:pPr>
        <w:spacing w:after="0"/>
        <w:rPr>
          <w:b/>
          <w:bCs/>
        </w:rPr>
      </w:pPr>
      <w:r>
        <w:rPr>
          <w:b/>
          <w:bCs/>
          <w:highlight w:val="yellow"/>
        </w:rPr>
        <w:t>FUTURA 3D 130 ADDITIONAL FASTENING MECHANISMS AND HARDWARE</w:t>
      </w:r>
    </w:p>
    <w:p w14:paraId="7BA9089C" w14:textId="77777777" w:rsidR="00E824D4" w:rsidRPr="0021321F" w:rsidRDefault="00E824D4" w:rsidP="00E824D4">
      <w:pPr>
        <w:spacing w:after="0"/>
      </w:pPr>
    </w:p>
    <w:p w14:paraId="1EBC3B8A" w14:textId="77777777" w:rsidR="00E824D4" w:rsidRPr="00C923B7" w:rsidRDefault="00E824D4" w:rsidP="00E824D4">
      <w:pPr>
        <w:spacing w:after="0"/>
        <w:rPr>
          <w:b/>
          <w:bCs/>
        </w:rPr>
      </w:pPr>
      <w:r>
        <w:rPr>
          <w:b/>
          <w:bCs/>
        </w:rPr>
        <w:t>Functions</w:t>
      </w:r>
    </w:p>
    <w:p w14:paraId="3644E225" w14:textId="77777777" w:rsidR="00E824D4" w:rsidRPr="00D316A8" w:rsidRDefault="00E824D4" w:rsidP="00E824D4">
      <w:pPr>
        <w:spacing w:after="0"/>
      </w:pPr>
      <w:r>
        <w:t>Functions</w:t>
      </w:r>
    </w:p>
    <w:p w14:paraId="0BA46416" w14:textId="77777777" w:rsidR="00E824D4" w:rsidRPr="00D316A8" w:rsidRDefault="00E824D4" w:rsidP="00E824D4">
      <w:pPr>
        <w:spacing w:after="0"/>
      </w:pPr>
      <w:r>
        <w:t>The additional fasteners make it possible to add further fastening components that either increase the dimensions of the casement or that can be used when locking points are needed on the cross-beams or hinge-side upright.</w:t>
      </w:r>
    </w:p>
    <w:p w14:paraId="3CA04DC6" w14:textId="77777777" w:rsidR="00E824D4" w:rsidRDefault="00E824D4" w:rsidP="00E824D4">
      <w:pPr>
        <w:spacing w:after="0"/>
      </w:pPr>
      <w:r>
        <w:t>On the basis of the dimensions of the casement, additional fasteners (for H&gt;1200 mm and W&gt;1000 mm) and the additional arm (which is mandatory for W&gt;1000 mm) are to be used in combination with this mechanism.</w:t>
      </w:r>
    </w:p>
    <w:p w14:paraId="6CD47E18" w14:textId="77777777" w:rsidR="00E824D4" w:rsidRPr="0021321F" w:rsidRDefault="00E824D4" w:rsidP="00E824D4">
      <w:pPr>
        <w:spacing w:after="0"/>
      </w:pPr>
    </w:p>
    <w:p w14:paraId="2EF63E67" w14:textId="77777777" w:rsidR="00E824D4" w:rsidRDefault="00E824D4" w:rsidP="00E824D4">
      <w:pPr>
        <w:spacing w:after="0"/>
        <w:rPr>
          <w:b/>
          <w:bCs/>
        </w:rPr>
      </w:pPr>
      <w:r>
        <w:rPr>
          <w:b/>
          <w:bCs/>
          <w:highlight w:val="yellow"/>
        </w:rPr>
        <w:t>FUTURA 3D 130 SECONDARY SASH</w:t>
      </w:r>
    </w:p>
    <w:p w14:paraId="37C4CD9C" w14:textId="77777777" w:rsidR="00E824D4" w:rsidRPr="0021321F" w:rsidRDefault="00E824D4" w:rsidP="00E824D4">
      <w:pPr>
        <w:spacing w:after="0"/>
        <w:rPr>
          <w:b/>
          <w:bCs/>
        </w:rPr>
      </w:pPr>
    </w:p>
    <w:p w14:paraId="1410AB7F" w14:textId="77777777" w:rsidR="00E824D4" w:rsidRPr="00C923B7" w:rsidRDefault="00E824D4" w:rsidP="00E824D4">
      <w:pPr>
        <w:spacing w:after="0"/>
        <w:rPr>
          <w:b/>
          <w:bCs/>
        </w:rPr>
      </w:pPr>
      <w:r>
        <w:rPr>
          <w:b/>
          <w:bCs/>
        </w:rPr>
        <w:t>Functions</w:t>
      </w:r>
    </w:p>
    <w:p w14:paraId="5E8FE819" w14:textId="77777777" w:rsidR="00E824D4" w:rsidRPr="0021321F" w:rsidRDefault="00E824D4" w:rsidP="00E824D4">
      <w:pPr>
        <w:spacing w:after="0"/>
      </w:pPr>
      <w:r w:rsidRPr="0021321F">
        <w:t>FUTURA 130 envisages that for the secondary sash it is possible to use the hinge of the T&amp;T mechanism combined with a specific adapter.</w:t>
      </w:r>
    </w:p>
    <w:p w14:paraId="51C7F36D" w14:textId="77777777" w:rsidR="00E824D4" w:rsidRPr="0021321F" w:rsidRDefault="00E824D4" w:rsidP="00E824D4">
      <w:pPr>
        <w:spacing w:after="0"/>
      </w:pPr>
      <w:r w:rsidRPr="0021321F">
        <w:t>This makes it easy to have a hinge on the secondary sash that is stylishly the same as that of the main sash in which the T&amp;T is installed.</w:t>
      </w:r>
    </w:p>
    <w:p w14:paraId="7ED28F76" w14:textId="77777777" w:rsidR="00E824D4" w:rsidRDefault="00E824D4" w:rsidP="00E824D4">
      <w:pPr>
        <w:spacing w:after="0"/>
        <w:rPr>
          <w:b/>
          <w:bCs/>
        </w:rPr>
      </w:pPr>
    </w:p>
    <w:p w14:paraId="6ED68D29" w14:textId="77777777" w:rsidR="00E824D4" w:rsidRPr="00D316A8" w:rsidRDefault="00E824D4" w:rsidP="00E824D4">
      <w:pPr>
        <w:spacing w:after="0"/>
        <w:rPr>
          <w:b/>
          <w:bCs/>
        </w:rPr>
      </w:pPr>
      <w:r>
        <w:rPr>
          <w:b/>
          <w:bCs/>
        </w:rPr>
        <w:t>Materials</w:t>
      </w:r>
    </w:p>
    <w:p w14:paraId="37F2624B" w14:textId="77777777" w:rsidR="00E824D4" w:rsidRPr="00D316A8" w:rsidRDefault="00E824D4" w:rsidP="00E824D4">
      <w:pPr>
        <w:spacing w:after="0"/>
      </w:pPr>
      <w:r>
        <w:t>Support in zamak with GS Silver Plus finish (up to 500 h corrosion resistance).</w:t>
      </w:r>
    </w:p>
    <w:p w14:paraId="68B1AF96" w14:textId="77777777" w:rsidR="00E824D4" w:rsidRPr="0021321F" w:rsidRDefault="00E824D4" w:rsidP="00E824D4">
      <w:pPr>
        <w:spacing w:after="0"/>
      </w:pPr>
      <w:r w:rsidRPr="0021321F">
        <w:t>Rod, pins, screws and grub screws in stainless steel.</w:t>
      </w:r>
    </w:p>
    <w:p w14:paraId="2A3CB2E7" w14:textId="56A3D029" w:rsidR="00E824D4" w:rsidRDefault="00E824D4">
      <w:r>
        <w:br w:type="page"/>
      </w:r>
    </w:p>
    <w:p w14:paraId="046A5495" w14:textId="01375EF2" w:rsidR="00E824D4" w:rsidRPr="00A810F6" w:rsidRDefault="00E824D4" w:rsidP="00E824D4">
      <w:pPr>
        <w:spacing w:after="0"/>
        <w:rPr>
          <w:highlight w:val="yellow"/>
          <w:lang w:val="es-ES"/>
        </w:rPr>
      </w:pPr>
      <w:r w:rsidRPr="00A810F6">
        <w:rPr>
          <w:b/>
          <w:bCs/>
          <w:sz w:val="28"/>
          <w:szCs w:val="28"/>
          <w:highlight w:val="yellow"/>
          <w:lang w:val="es-ES"/>
        </w:rPr>
        <w:lastRenderedPageBreak/>
        <w:t>ESPECIFICACIONES TÉCNICAS FUTURA 3D 130</w:t>
      </w:r>
      <w:r w:rsidRPr="00A810F6">
        <w:rPr>
          <w:b/>
          <w:bCs/>
          <w:sz w:val="28"/>
          <w:szCs w:val="28"/>
          <w:highlight w:val="yellow"/>
          <w:lang w:val="es-ES"/>
        </w:rPr>
        <w:tab/>
      </w:r>
      <w:r w:rsidRPr="00A810F6">
        <w:rPr>
          <w:b/>
          <w:bCs/>
          <w:sz w:val="28"/>
          <w:szCs w:val="28"/>
          <w:highlight w:val="yellow"/>
          <w:lang w:val="es-ES"/>
        </w:rPr>
        <w:tab/>
      </w:r>
      <w:r w:rsidRPr="00A810F6">
        <w:rPr>
          <w:b/>
          <w:bCs/>
          <w:sz w:val="28"/>
          <w:szCs w:val="28"/>
          <w:highlight w:val="yellow"/>
          <w:lang w:val="es-ES"/>
        </w:rPr>
        <w:tab/>
      </w:r>
      <w:r w:rsidRPr="00A810F6">
        <w:rPr>
          <w:b/>
          <w:bCs/>
          <w:sz w:val="28"/>
          <w:szCs w:val="28"/>
          <w:highlight w:val="yellow"/>
          <w:lang w:val="es-ES"/>
        </w:rPr>
        <w:tab/>
      </w:r>
      <w:r w:rsidRPr="00A810F6">
        <w:rPr>
          <w:b/>
          <w:bCs/>
          <w:sz w:val="28"/>
          <w:szCs w:val="28"/>
          <w:highlight w:val="yellow"/>
          <w:lang w:val="es-ES"/>
        </w:rPr>
        <w:tab/>
        <w:t>ES</w:t>
      </w:r>
    </w:p>
    <w:p w14:paraId="7E3B835C" w14:textId="77777777" w:rsidR="00E824D4" w:rsidRPr="00A810F6" w:rsidRDefault="00E824D4" w:rsidP="00E824D4">
      <w:pPr>
        <w:spacing w:after="0"/>
        <w:rPr>
          <w:b/>
          <w:bCs/>
          <w:color w:val="0070C0"/>
          <w:lang w:val="es-ES"/>
        </w:rPr>
      </w:pPr>
    </w:p>
    <w:p w14:paraId="4C2B5935" w14:textId="77777777" w:rsidR="00E824D4" w:rsidRPr="00A810F6" w:rsidRDefault="00E824D4" w:rsidP="00E824D4">
      <w:pPr>
        <w:pStyle w:val="xmsonormal"/>
        <w:rPr>
          <w:lang w:val="es-ES"/>
        </w:rPr>
      </w:pPr>
      <w:r w:rsidRPr="00A810F6">
        <w:rPr>
          <w:lang w:val="es-ES"/>
        </w:rPr>
        <w:t>FUTURA 3D 130 es un sistema completo para la realización de cerramientos con Hoja Oscilo Batiente con capacidades de hasta 140 kg:</w:t>
      </w:r>
    </w:p>
    <w:p w14:paraId="360A189A" w14:textId="77777777" w:rsidR="00E824D4" w:rsidRPr="00A810F6" w:rsidRDefault="00E824D4" w:rsidP="00E824D4">
      <w:pPr>
        <w:pStyle w:val="xmsonormal"/>
        <w:numPr>
          <w:ilvl w:val="0"/>
          <w:numId w:val="5"/>
        </w:numPr>
        <w:rPr>
          <w:rFonts w:eastAsia="Times New Roman"/>
          <w:lang w:val="es-ES"/>
        </w:rPr>
      </w:pPr>
      <w:r w:rsidRPr="00A810F6">
        <w:rPr>
          <w:lang w:val="es-ES"/>
        </w:rPr>
        <w:t>Disponible en versión Standard y Logica</w:t>
      </w:r>
    </w:p>
    <w:p w14:paraId="3C5E9753" w14:textId="77777777" w:rsidR="00E824D4" w:rsidRPr="00AA1428" w:rsidRDefault="00E824D4" w:rsidP="00E824D4">
      <w:pPr>
        <w:pStyle w:val="xmsolistparagraph"/>
        <w:numPr>
          <w:ilvl w:val="0"/>
          <w:numId w:val="1"/>
        </w:numPr>
        <w:rPr>
          <w:rFonts w:eastAsia="Times New Roman"/>
        </w:rPr>
      </w:pPr>
      <w:r w:rsidRPr="00AA1428">
        <w:t>Apertura de la hoja 180°</w:t>
      </w:r>
    </w:p>
    <w:p w14:paraId="13E01AA7" w14:textId="77777777" w:rsidR="00E824D4" w:rsidRPr="00AA1428" w:rsidRDefault="00E824D4" w:rsidP="00E824D4">
      <w:pPr>
        <w:pStyle w:val="xmsolistparagraph"/>
        <w:numPr>
          <w:ilvl w:val="0"/>
          <w:numId w:val="1"/>
        </w:numPr>
        <w:rPr>
          <w:rFonts w:eastAsia="Times New Roman"/>
        </w:rPr>
      </w:pPr>
      <w:r w:rsidRPr="00A810F6">
        <w:rPr>
          <w:lang w:val="es-ES"/>
        </w:rPr>
        <w:t xml:space="preserve">Regulación de la hoja en las tres direcciones (altura, ancho y compresión). </w:t>
      </w:r>
      <w:r w:rsidRPr="00AA1428">
        <w:t>Todas micrométricas e independientes entre sí.</w:t>
      </w:r>
    </w:p>
    <w:p w14:paraId="176B47CC" w14:textId="77777777" w:rsidR="00E824D4" w:rsidRPr="00A810F6" w:rsidRDefault="00E824D4" w:rsidP="00E824D4">
      <w:pPr>
        <w:pStyle w:val="xmsolistparagraph"/>
        <w:numPr>
          <w:ilvl w:val="0"/>
          <w:numId w:val="1"/>
        </w:numPr>
        <w:rPr>
          <w:rFonts w:eastAsia="Times New Roman"/>
          <w:b/>
          <w:bCs/>
          <w:lang w:val="es-ES"/>
        </w:rPr>
      </w:pPr>
      <w:r w:rsidRPr="00A810F6">
        <w:rPr>
          <w:b/>
          <w:bCs/>
          <w:lang w:val="es-ES"/>
        </w:rPr>
        <w:t>Bisagras autoposicionantes, preensambladas y listas para instalar sobre el perfil.</w:t>
      </w:r>
    </w:p>
    <w:p w14:paraId="09AE0965" w14:textId="77777777" w:rsidR="00E824D4" w:rsidRPr="00A810F6" w:rsidRDefault="00E824D4" w:rsidP="00E824D4">
      <w:pPr>
        <w:pStyle w:val="xmsolistparagraph"/>
        <w:numPr>
          <w:ilvl w:val="0"/>
          <w:numId w:val="1"/>
        </w:numPr>
        <w:rPr>
          <w:rFonts w:eastAsia="Times New Roman"/>
          <w:lang w:val="es-ES"/>
        </w:rPr>
      </w:pPr>
      <w:r w:rsidRPr="00A810F6">
        <w:rPr>
          <w:b/>
          <w:bCs/>
          <w:lang w:val="es-ES"/>
        </w:rPr>
        <w:t>Microventilación regulable, de serie en el compás.</w:t>
      </w:r>
    </w:p>
    <w:p w14:paraId="74AB2894" w14:textId="77777777" w:rsidR="00E824D4" w:rsidRPr="00A810F6" w:rsidRDefault="00E824D4" w:rsidP="00E824D4">
      <w:pPr>
        <w:pStyle w:val="xmsolistparagraph"/>
        <w:numPr>
          <w:ilvl w:val="0"/>
          <w:numId w:val="1"/>
        </w:numPr>
        <w:rPr>
          <w:rFonts w:eastAsia="Times New Roman"/>
          <w:lang w:val="es-ES"/>
        </w:rPr>
      </w:pPr>
      <w:r w:rsidRPr="00A810F6">
        <w:rPr>
          <w:lang w:val="es-ES"/>
        </w:rPr>
        <w:t>Se puede combinar, según las necesidades, con cremonas, martelinas tradicionales y martelinas sin placa.</w:t>
      </w:r>
    </w:p>
    <w:p w14:paraId="65409B24" w14:textId="77777777" w:rsidR="00E824D4" w:rsidRPr="00AA1428" w:rsidRDefault="00E824D4" w:rsidP="00E824D4">
      <w:pPr>
        <w:pStyle w:val="xmsolistparagraph"/>
        <w:numPr>
          <w:ilvl w:val="0"/>
          <w:numId w:val="1"/>
        </w:numPr>
        <w:rPr>
          <w:rFonts w:eastAsia="Times New Roman"/>
        </w:rPr>
      </w:pPr>
      <w:r w:rsidRPr="00AA1428">
        <w:t>Bulones fijos y encuentros regulables</w:t>
      </w:r>
    </w:p>
    <w:p w14:paraId="7A8CAB23" w14:textId="77777777" w:rsidR="00E824D4" w:rsidRPr="00AA1428" w:rsidRDefault="00E824D4" w:rsidP="00E824D4">
      <w:pPr>
        <w:pStyle w:val="xmsonormal"/>
      </w:pPr>
      <w:r w:rsidRPr="00AA1428">
        <w:t> </w:t>
      </w:r>
    </w:p>
    <w:p w14:paraId="018E4F9C" w14:textId="77777777" w:rsidR="00E824D4" w:rsidRPr="00AA1428" w:rsidRDefault="00E824D4" w:rsidP="00E824D4">
      <w:pPr>
        <w:pStyle w:val="xmsonormal"/>
      </w:pPr>
      <w:r w:rsidRPr="00AA1428">
        <w:t>Datos técnicos:</w:t>
      </w:r>
    </w:p>
    <w:p w14:paraId="4B90CABE" w14:textId="77777777" w:rsidR="00E824D4" w:rsidRPr="00AA1428" w:rsidRDefault="00E824D4" w:rsidP="00E824D4">
      <w:pPr>
        <w:pStyle w:val="xmsolistparagraph"/>
        <w:numPr>
          <w:ilvl w:val="0"/>
          <w:numId w:val="2"/>
        </w:numPr>
        <w:rPr>
          <w:rFonts w:eastAsia="Times New Roman"/>
        </w:rPr>
      </w:pPr>
      <w:r w:rsidRPr="00AA1428">
        <w:t xml:space="preserve">Capacidad máxima 140 kg </w:t>
      </w:r>
    </w:p>
    <w:p w14:paraId="0CBEC846" w14:textId="77777777" w:rsidR="00E824D4" w:rsidRPr="00AA1428" w:rsidRDefault="00E824D4" w:rsidP="00E824D4">
      <w:pPr>
        <w:pStyle w:val="xmsolistparagraph"/>
        <w:numPr>
          <w:ilvl w:val="0"/>
          <w:numId w:val="2"/>
        </w:numPr>
        <w:rPr>
          <w:rFonts w:eastAsia="Times New Roman"/>
        </w:rPr>
      </w:pPr>
      <w:r w:rsidRPr="00AA1428">
        <w:t xml:space="preserve">Medidas de la hoja: </w:t>
      </w:r>
    </w:p>
    <w:p w14:paraId="0E15DDEE" w14:textId="77777777" w:rsidR="00E824D4" w:rsidRPr="00AA1428" w:rsidRDefault="00E824D4" w:rsidP="00E824D4">
      <w:pPr>
        <w:pStyle w:val="xmsolistparagraph"/>
        <w:numPr>
          <w:ilvl w:val="1"/>
          <w:numId w:val="2"/>
        </w:numPr>
        <w:rPr>
          <w:rFonts w:eastAsia="Times New Roman"/>
        </w:rPr>
      </w:pPr>
      <w:r w:rsidRPr="00AA1428">
        <w:t>600÷3000 mm Altura</w:t>
      </w:r>
    </w:p>
    <w:p w14:paraId="77EFA549" w14:textId="77777777" w:rsidR="00E824D4" w:rsidRPr="00AA1428" w:rsidRDefault="00E824D4" w:rsidP="00E824D4">
      <w:pPr>
        <w:pStyle w:val="xmsolistparagraph"/>
        <w:numPr>
          <w:ilvl w:val="1"/>
          <w:numId w:val="2"/>
        </w:numPr>
        <w:rPr>
          <w:rFonts w:eastAsia="Times New Roman"/>
        </w:rPr>
      </w:pPr>
      <w:r w:rsidRPr="00AA1428">
        <w:t>350÷1800 mm Ancho</w:t>
      </w:r>
    </w:p>
    <w:p w14:paraId="3FA4D9B4" w14:textId="77777777" w:rsidR="00E824D4" w:rsidRPr="00AA1428" w:rsidRDefault="00E824D4" w:rsidP="00E824D4">
      <w:pPr>
        <w:pStyle w:val="xmsolistparagraph"/>
        <w:numPr>
          <w:ilvl w:val="0"/>
          <w:numId w:val="2"/>
        </w:numPr>
        <w:rPr>
          <w:rFonts w:eastAsia="Times New Roman"/>
        </w:rPr>
      </w:pPr>
      <w:r w:rsidRPr="00AA1428">
        <w:t>Regulaciones (mm):</w:t>
      </w:r>
    </w:p>
    <w:p w14:paraId="3240B5B8" w14:textId="77777777" w:rsidR="00E824D4" w:rsidRPr="00AA1428" w:rsidRDefault="00E824D4" w:rsidP="00E824D4">
      <w:pPr>
        <w:pStyle w:val="xmsolistparagraph"/>
        <w:numPr>
          <w:ilvl w:val="1"/>
          <w:numId w:val="3"/>
        </w:numPr>
        <w:rPr>
          <w:rFonts w:eastAsia="Times New Roman"/>
        </w:rPr>
      </w:pPr>
      <w:r w:rsidRPr="00AA1428">
        <w:t>Altura (+1,5 ÷ – 0,5 mm)</w:t>
      </w:r>
    </w:p>
    <w:p w14:paraId="778819D3" w14:textId="77777777" w:rsidR="00E824D4" w:rsidRPr="00AA1428" w:rsidRDefault="00E824D4" w:rsidP="00E824D4">
      <w:pPr>
        <w:pStyle w:val="xmsolistparagraph"/>
        <w:numPr>
          <w:ilvl w:val="1"/>
          <w:numId w:val="3"/>
        </w:numPr>
        <w:rPr>
          <w:rFonts w:eastAsia="Times New Roman"/>
        </w:rPr>
      </w:pPr>
      <w:r w:rsidRPr="00AA1428">
        <w:t>Lateral (± 1,0 mm)</w:t>
      </w:r>
    </w:p>
    <w:p w14:paraId="3B53A685" w14:textId="77777777" w:rsidR="00E824D4" w:rsidRPr="00AA1428" w:rsidRDefault="00E824D4" w:rsidP="00E824D4">
      <w:pPr>
        <w:pStyle w:val="xmsolistparagraph"/>
        <w:numPr>
          <w:ilvl w:val="1"/>
          <w:numId w:val="3"/>
        </w:numPr>
        <w:rPr>
          <w:rFonts w:eastAsia="Times New Roman"/>
        </w:rPr>
      </w:pPr>
      <w:r w:rsidRPr="00AA1428">
        <w:t>Compresión bisagra (± 0,3 mm)</w:t>
      </w:r>
    </w:p>
    <w:p w14:paraId="13280154" w14:textId="77777777" w:rsidR="00E824D4" w:rsidRPr="00AA1428" w:rsidRDefault="00E824D4" w:rsidP="00E824D4">
      <w:pPr>
        <w:pStyle w:val="xmsolistparagraph"/>
        <w:numPr>
          <w:ilvl w:val="1"/>
          <w:numId w:val="3"/>
        </w:numPr>
        <w:rPr>
          <w:rFonts w:eastAsia="Times New Roman"/>
        </w:rPr>
      </w:pPr>
      <w:r w:rsidRPr="00AA1428">
        <w:t>Compresión encuentros (± 1,8 mm)</w:t>
      </w:r>
    </w:p>
    <w:p w14:paraId="00C7B229" w14:textId="77777777" w:rsidR="00E824D4" w:rsidRPr="00AA1428" w:rsidRDefault="00E824D4" w:rsidP="00E824D4">
      <w:pPr>
        <w:spacing w:after="0"/>
      </w:pPr>
    </w:p>
    <w:p w14:paraId="080A7CAE" w14:textId="77777777" w:rsidR="00E824D4" w:rsidRPr="00AA1428" w:rsidRDefault="00E824D4" w:rsidP="00E824D4">
      <w:pPr>
        <w:spacing w:after="0"/>
      </w:pPr>
      <w:r w:rsidRPr="00AA1428">
        <w:t>Certificaciones:</w:t>
      </w:r>
    </w:p>
    <w:p w14:paraId="155DD204" w14:textId="77777777" w:rsidR="00E824D4" w:rsidRPr="00AA1428" w:rsidRDefault="00E824D4" w:rsidP="00E824D4">
      <w:pPr>
        <w:pStyle w:val="Paragrafoelenco"/>
        <w:numPr>
          <w:ilvl w:val="0"/>
          <w:numId w:val="4"/>
        </w:numPr>
        <w:spacing w:after="0"/>
      </w:pPr>
      <w:r w:rsidRPr="00AA1428">
        <w:t>EN13126-8 (insertar la cadena)</w:t>
      </w:r>
    </w:p>
    <w:p w14:paraId="4B4EA846" w14:textId="77777777" w:rsidR="00E824D4" w:rsidRPr="00E928C0" w:rsidRDefault="00E824D4" w:rsidP="00E824D4">
      <w:pPr>
        <w:spacing w:after="0"/>
        <w:rPr>
          <w:color w:val="0070C0"/>
        </w:rPr>
      </w:pPr>
    </w:p>
    <w:p w14:paraId="239A6C32" w14:textId="77777777" w:rsidR="00E824D4" w:rsidRPr="00E928C0" w:rsidRDefault="00E824D4" w:rsidP="00E824D4">
      <w:pPr>
        <w:spacing w:after="0"/>
        <w:rPr>
          <w:i/>
          <w:iCs/>
          <w:color w:val="0070C0"/>
        </w:rPr>
      </w:pPr>
      <w:r>
        <w:rPr>
          <w:i/>
          <w:iCs/>
          <w:color w:val="0070C0"/>
        </w:rPr>
        <w:t>Texto para prescripciones</w:t>
      </w:r>
    </w:p>
    <w:p w14:paraId="76358564" w14:textId="77777777" w:rsidR="00E824D4" w:rsidRPr="00E928C0" w:rsidRDefault="00E824D4" w:rsidP="00E824D4">
      <w:pPr>
        <w:spacing w:after="0"/>
        <w:rPr>
          <w:i/>
          <w:iCs/>
          <w:color w:val="0070C0"/>
        </w:rPr>
      </w:pPr>
    </w:p>
    <w:p w14:paraId="7E4B3540" w14:textId="37729060" w:rsidR="00E824D4" w:rsidRPr="00A810F6" w:rsidRDefault="00E824D4" w:rsidP="00E824D4">
      <w:pPr>
        <w:spacing w:after="0"/>
        <w:rPr>
          <w:i/>
          <w:iCs/>
          <w:color w:val="0070C0"/>
          <w:lang w:val="es-ES"/>
        </w:rPr>
      </w:pPr>
      <w:r w:rsidRPr="00A810F6">
        <w:rPr>
          <w:i/>
          <w:iCs/>
          <w:color w:val="0070C0"/>
          <w:lang w:val="es-ES"/>
        </w:rPr>
        <w:t xml:space="preserve">Sistema de Hoja Oscilo Batiente </w:t>
      </w:r>
      <w:r w:rsidR="00A810F6">
        <w:rPr>
          <w:i/>
          <w:iCs/>
          <w:color w:val="0070C0"/>
          <w:lang w:val="it-IT"/>
        </w:rPr>
        <w:t xml:space="preserve">GIESSE </w:t>
      </w:r>
      <w:r w:rsidRPr="00A810F6">
        <w:rPr>
          <w:i/>
          <w:iCs/>
          <w:color w:val="0070C0"/>
          <w:lang w:val="es-ES"/>
        </w:rPr>
        <w:t>FUTURA 3D 130 para hoja con peso de hasta 140 kg clasificado según EN 13126-8, regulable en las 3 dimensiones (altura, ancho y compresión), suministrado de serie con microventilación regulable en apertura y sistema de seguridad contra maniobras incorrectas, situado junto a la cremona o la martelina.</w:t>
      </w:r>
    </w:p>
    <w:p w14:paraId="2646D60E" w14:textId="77777777" w:rsidR="00E824D4" w:rsidRPr="00A810F6" w:rsidRDefault="00E824D4" w:rsidP="00E824D4">
      <w:pPr>
        <w:spacing w:after="0"/>
        <w:rPr>
          <w:lang w:val="es-ES"/>
        </w:rPr>
      </w:pPr>
    </w:p>
    <w:p w14:paraId="068EB008" w14:textId="77777777" w:rsidR="00E824D4" w:rsidRPr="00A810F6" w:rsidRDefault="00E824D4" w:rsidP="00E824D4">
      <w:pPr>
        <w:spacing w:after="0"/>
        <w:rPr>
          <w:lang w:val="es-ES"/>
        </w:rPr>
      </w:pPr>
    </w:p>
    <w:p w14:paraId="2B03C753" w14:textId="77777777" w:rsidR="00E824D4" w:rsidRPr="00A810F6" w:rsidRDefault="00E824D4" w:rsidP="00E824D4">
      <w:pPr>
        <w:spacing w:after="0"/>
        <w:rPr>
          <w:lang w:val="es-ES"/>
        </w:rPr>
      </w:pPr>
    </w:p>
    <w:p w14:paraId="4B027944" w14:textId="77777777" w:rsidR="00E824D4" w:rsidRPr="00A810F6" w:rsidRDefault="00E824D4" w:rsidP="00E824D4">
      <w:pPr>
        <w:spacing w:after="0"/>
        <w:rPr>
          <w:lang w:val="es-ES"/>
        </w:rPr>
      </w:pPr>
      <w:r w:rsidRPr="00A810F6">
        <w:rPr>
          <w:lang w:val="es-ES"/>
        </w:rPr>
        <w:t>Para realizar un mecanismo Oscilo batiente FUTURA 3D 130 se requieren:</w:t>
      </w:r>
    </w:p>
    <w:p w14:paraId="38F315CC" w14:textId="77777777" w:rsidR="00E824D4" w:rsidRPr="00A810F6" w:rsidRDefault="00E824D4" w:rsidP="00E824D4">
      <w:pPr>
        <w:spacing w:after="0"/>
        <w:rPr>
          <w:lang w:val="es-ES"/>
        </w:rPr>
      </w:pPr>
      <w:r w:rsidRPr="00A810F6">
        <w:rPr>
          <w:lang w:val="es-ES"/>
        </w:rPr>
        <w:t>•</w:t>
      </w:r>
      <w:r w:rsidRPr="00A810F6">
        <w:rPr>
          <w:lang w:val="es-ES"/>
        </w:rPr>
        <w:tab/>
        <w:t>Kit bisagras</w:t>
      </w:r>
    </w:p>
    <w:p w14:paraId="609802C2" w14:textId="77777777" w:rsidR="00E824D4" w:rsidRPr="00A810F6" w:rsidRDefault="00E824D4" w:rsidP="00E824D4">
      <w:pPr>
        <w:spacing w:after="0"/>
        <w:rPr>
          <w:lang w:val="es-ES"/>
        </w:rPr>
      </w:pPr>
      <w:r w:rsidRPr="00A810F6">
        <w:rPr>
          <w:lang w:val="es-ES"/>
        </w:rPr>
        <w:t>•</w:t>
      </w:r>
      <w:r w:rsidRPr="00A810F6">
        <w:rPr>
          <w:lang w:val="es-ES"/>
        </w:rPr>
        <w:tab/>
        <w:t>Kit mecanismos para cremonas y martelinas</w:t>
      </w:r>
    </w:p>
    <w:p w14:paraId="42AEA98A" w14:textId="77777777" w:rsidR="00E824D4" w:rsidRPr="00A810F6" w:rsidRDefault="00E824D4" w:rsidP="00E824D4">
      <w:pPr>
        <w:spacing w:after="0"/>
        <w:rPr>
          <w:lang w:val="es-ES"/>
        </w:rPr>
      </w:pPr>
      <w:r w:rsidRPr="00A810F6">
        <w:rPr>
          <w:lang w:val="es-ES"/>
        </w:rPr>
        <w:t>•</w:t>
      </w:r>
      <w:r w:rsidRPr="00A810F6">
        <w:rPr>
          <w:lang w:val="es-ES"/>
        </w:rPr>
        <w:tab/>
        <w:t>Compases, disponibles en tres versiones (básica, microventilación y logica)</w:t>
      </w:r>
    </w:p>
    <w:p w14:paraId="41AADD89" w14:textId="77777777" w:rsidR="00E824D4" w:rsidRPr="00A810F6" w:rsidRDefault="00E824D4" w:rsidP="00E824D4">
      <w:pPr>
        <w:spacing w:after="0"/>
        <w:rPr>
          <w:lang w:val="es-ES"/>
        </w:rPr>
      </w:pPr>
      <w:r w:rsidRPr="00A810F6">
        <w:rPr>
          <w:lang w:val="es-ES"/>
        </w:rPr>
        <w:t>•</w:t>
      </w:r>
      <w:r w:rsidRPr="00A810F6">
        <w:rPr>
          <w:lang w:val="es-ES"/>
        </w:rPr>
        <w:tab/>
        <w:t>Cremona o martelina (disponibles en varios modelos, seleccionables en la sección correspondiente del catálogo)</w:t>
      </w:r>
    </w:p>
    <w:p w14:paraId="5301B8C5" w14:textId="77777777" w:rsidR="00E824D4" w:rsidRPr="00A810F6" w:rsidRDefault="00E824D4" w:rsidP="00E824D4">
      <w:pPr>
        <w:spacing w:after="0"/>
        <w:rPr>
          <w:lang w:val="es-ES"/>
        </w:rPr>
      </w:pPr>
    </w:p>
    <w:p w14:paraId="041A3BE8" w14:textId="77777777" w:rsidR="00E824D4" w:rsidRPr="00A810F6" w:rsidRDefault="00E824D4" w:rsidP="00E824D4">
      <w:pPr>
        <w:rPr>
          <w:lang w:val="es-ES"/>
        </w:rPr>
      </w:pPr>
    </w:p>
    <w:p w14:paraId="7D78DAB1" w14:textId="77777777" w:rsidR="00E824D4" w:rsidRPr="00A810F6" w:rsidRDefault="00E824D4" w:rsidP="00E824D4">
      <w:pPr>
        <w:spacing w:after="0"/>
        <w:rPr>
          <w:lang w:val="es-ES"/>
        </w:rPr>
      </w:pPr>
      <w:r w:rsidRPr="00A810F6">
        <w:rPr>
          <w:b/>
          <w:bCs/>
          <w:highlight w:val="yellow"/>
          <w:lang w:val="es-ES"/>
        </w:rPr>
        <w:t>BISAGRAS FUTURA 3D 130</w:t>
      </w:r>
    </w:p>
    <w:p w14:paraId="206AA6F9" w14:textId="77777777" w:rsidR="00E824D4" w:rsidRPr="00A810F6" w:rsidRDefault="00E824D4" w:rsidP="00E824D4">
      <w:pPr>
        <w:spacing w:after="0"/>
        <w:rPr>
          <w:b/>
          <w:bCs/>
          <w:lang w:val="es-ES"/>
        </w:rPr>
      </w:pPr>
    </w:p>
    <w:p w14:paraId="36945CE0" w14:textId="77777777" w:rsidR="00E824D4" w:rsidRPr="00A810F6" w:rsidRDefault="00E824D4" w:rsidP="00E824D4">
      <w:pPr>
        <w:spacing w:after="0"/>
        <w:rPr>
          <w:b/>
          <w:bCs/>
          <w:lang w:val="es-ES"/>
        </w:rPr>
      </w:pPr>
      <w:r w:rsidRPr="00A810F6">
        <w:rPr>
          <w:b/>
          <w:bCs/>
          <w:lang w:val="es-ES"/>
        </w:rPr>
        <w:t>Funciones</w:t>
      </w:r>
    </w:p>
    <w:p w14:paraId="74BBBC9D" w14:textId="77777777" w:rsidR="00E824D4" w:rsidRPr="00A810F6" w:rsidRDefault="00E824D4" w:rsidP="00E824D4">
      <w:pPr>
        <w:spacing w:after="0"/>
        <w:rPr>
          <w:lang w:val="es-ES"/>
        </w:rPr>
      </w:pPr>
      <w:r w:rsidRPr="00A810F6">
        <w:rPr>
          <w:lang w:val="es-ES"/>
        </w:rPr>
        <w:t>Grupo bisagras (superior e inferior), completamente preensambladas y listas para instalarlas en el perfil.</w:t>
      </w:r>
    </w:p>
    <w:p w14:paraId="613FB890" w14:textId="77777777" w:rsidR="00E824D4" w:rsidRPr="00A810F6" w:rsidRDefault="00E824D4" w:rsidP="00E824D4">
      <w:pPr>
        <w:spacing w:after="0"/>
        <w:rPr>
          <w:b/>
          <w:bCs/>
          <w:lang w:val="es-ES"/>
        </w:rPr>
      </w:pPr>
      <w:r w:rsidRPr="00A810F6">
        <w:rPr>
          <w:b/>
          <w:bCs/>
          <w:lang w:val="es-ES"/>
        </w:rPr>
        <w:t>Materiales</w:t>
      </w:r>
    </w:p>
    <w:p w14:paraId="64984AF2" w14:textId="77777777" w:rsidR="00E824D4" w:rsidRPr="00A810F6" w:rsidRDefault="00E824D4" w:rsidP="00E824D4">
      <w:pPr>
        <w:spacing w:after="0"/>
        <w:rPr>
          <w:lang w:val="es-ES"/>
        </w:rPr>
      </w:pPr>
      <w:r w:rsidRPr="00A810F6">
        <w:rPr>
          <w:lang w:val="es-ES"/>
        </w:rPr>
        <w:lastRenderedPageBreak/>
        <w:t>Cuerpo bisagras de aluminio extruido y latón.</w:t>
      </w:r>
    </w:p>
    <w:p w14:paraId="41800F90" w14:textId="77777777" w:rsidR="00E824D4" w:rsidRPr="00A810F6" w:rsidRDefault="00E824D4" w:rsidP="00E824D4">
      <w:pPr>
        <w:spacing w:after="0"/>
        <w:rPr>
          <w:lang w:val="es-ES"/>
        </w:rPr>
      </w:pPr>
      <w:r w:rsidRPr="00A810F6">
        <w:rPr>
          <w:lang w:val="es-ES"/>
        </w:rPr>
        <w:t>Soportes de zamak con acabado GS Silver Plus (hasta 500 h de resistencia a la corrosión).</w:t>
      </w:r>
    </w:p>
    <w:p w14:paraId="68E1E57F" w14:textId="77777777" w:rsidR="00E824D4" w:rsidRPr="00A810F6" w:rsidRDefault="00E824D4" w:rsidP="00E824D4">
      <w:pPr>
        <w:spacing w:after="0"/>
        <w:rPr>
          <w:lang w:val="es-ES"/>
        </w:rPr>
      </w:pPr>
      <w:r w:rsidRPr="00A810F6">
        <w:rPr>
          <w:lang w:val="es-ES"/>
        </w:rPr>
        <w:t>Pernos, tornillos y espárragos de acero inoxidable.</w:t>
      </w:r>
    </w:p>
    <w:p w14:paraId="3D2E1F57" w14:textId="77777777" w:rsidR="00E824D4" w:rsidRPr="00A810F6" w:rsidRDefault="00E824D4" w:rsidP="00E824D4">
      <w:pPr>
        <w:spacing w:after="0"/>
        <w:rPr>
          <w:lang w:val="es-ES"/>
        </w:rPr>
      </w:pPr>
    </w:p>
    <w:p w14:paraId="2D751D28" w14:textId="77777777" w:rsidR="00E824D4" w:rsidRPr="00A810F6" w:rsidRDefault="00E824D4" w:rsidP="00E824D4">
      <w:pPr>
        <w:spacing w:after="0"/>
        <w:rPr>
          <w:b/>
          <w:bCs/>
          <w:lang w:val="es-ES"/>
        </w:rPr>
      </w:pPr>
      <w:r w:rsidRPr="00A810F6">
        <w:rPr>
          <w:b/>
          <w:bCs/>
          <w:highlight w:val="yellow"/>
          <w:lang w:val="es-ES"/>
        </w:rPr>
        <w:t>MECANISMOS CIERRE FUTURA 3D 130</w:t>
      </w:r>
    </w:p>
    <w:p w14:paraId="00EC4520" w14:textId="77777777" w:rsidR="00E824D4" w:rsidRPr="00A810F6" w:rsidRDefault="00E824D4" w:rsidP="00E824D4">
      <w:pPr>
        <w:spacing w:after="0"/>
        <w:rPr>
          <w:b/>
          <w:bCs/>
          <w:lang w:val="es-ES"/>
        </w:rPr>
      </w:pPr>
    </w:p>
    <w:p w14:paraId="03249BF2" w14:textId="77777777" w:rsidR="00E824D4" w:rsidRPr="00A810F6" w:rsidRDefault="00E824D4" w:rsidP="00E824D4">
      <w:pPr>
        <w:spacing w:after="0"/>
        <w:rPr>
          <w:b/>
          <w:bCs/>
          <w:lang w:val="es-ES"/>
        </w:rPr>
      </w:pPr>
      <w:r w:rsidRPr="00A810F6">
        <w:rPr>
          <w:b/>
          <w:bCs/>
          <w:lang w:val="es-ES"/>
        </w:rPr>
        <w:t>Funciones</w:t>
      </w:r>
    </w:p>
    <w:p w14:paraId="2E7F32B0" w14:textId="77777777" w:rsidR="00E824D4" w:rsidRPr="00A810F6" w:rsidRDefault="00E824D4" w:rsidP="00E824D4">
      <w:pPr>
        <w:spacing w:after="0"/>
        <w:rPr>
          <w:lang w:val="es-ES"/>
        </w:rPr>
      </w:pPr>
      <w:r w:rsidRPr="00A810F6">
        <w:rPr>
          <w:lang w:val="es-ES"/>
        </w:rPr>
        <w:t>Mecanismos de cierre con oscilo batiente para cremona o martelina, disponibles en la versión Base y Logica</w:t>
      </w:r>
    </w:p>
    <w:p w14:paraId="60C84983" w14:textId="77777777" w:rsidR="00E824D4" w:rsidRPr="00A810F6" w:rsidRDefault="00E824D4" w:rsidP="00E824D4">
      <w:pPr>
        <w:spacing w:after="0"/>
        <w:rPr>
          <w:b/>
          <w:bCs/>
          <w:lang w:val="es-ES"/>
        </w:rPr>
      </w:pPr>
      <w:r w:rsidRPr="00A810F6">
        <w:rPr>
          <w:b/>
          <w:bCs/>
          <w:lang w:val="es-ES"/>
        </w:rPr>
        <w:t>Materiales</w:t>
      </w:r>
    </w:p>
    <w:p w14:paraId="7EB90149" w14:textId="77777777" w:rsidR="00E824D4" w:rsidRPr="00A810F6" w:rsidRDefault="00E824D4" w:rsidP="00E824D4">
      <w:pPr>
        <w:spacing w:after="0"/>
        <w:rPr>
          <w:lang w:val="es-ES"/>
        </w:rPr>
      </w:pPr>
      <w:r w:rsidRPr="00A810F6">
        <w:rPr>
          <w:lang w:val="es-ES"/>
        </w:rPr>
        <w:t>Reenvío, arrastre, puntal mecanismo y encuentros de zamak con acabado GS Silver Plus (hasta 500 h de resistencia a la corrosión).</w:t>
      </w:r>
    </w:p>
    <w:p w14:paraId="1A735C30" w14:textId="77777777" w:rsidR="00E824D4" w:rsidRPr="00A810F6" w:rsidRDefault="00E824D4" w:rsidP="00E824D4">
      <w:pPr>
        <w:spacing w:after="0"/>
        <w:rPr>
          <w:lang w:val="es-ES"/>
        </w:rPr>
      </w:pPr>
      <w:r w:rsidRPr="00A810F6">
        <w:rPr>
          <w:lang w:val="es-ES"/>
        </w:rPr>
        <w:t>Tornillos y espárragos de acero inoxidable.</w:t>
      </w:r>
    </w:p>
    <w:p w14:paraId="56A44AEB" w14:textId="77777777" w:rsidR="00E824D4" w:rsidRPr="00A810F6" w:rsidRDefault="00E824D4" w:rsidP="00E824D4">
      <w:pPr>
        <w:spacing w:after="0"/>
        <w:rPr>
          <w:lang w:val="es-ES"/>
        </w:rPr>
      </w:pPr>
      <w:r w:rsidRPr="00A810F6">
        <w:rPr>
          <w:lang w:val="es-ES"/>
        </w:rPr>
        <w:t>Sistema elevable de poliamida.</w:t>
      </w:r>
    </w:p>
    <w:p w14:paraId="77DAFD06" w14:textId="77777777" w:rsidR="00E824D4" w:rsidRPr="00A810F6" w:rsidRDefault="00E824D4" w:rsidP="00E824D4">
      <w:pPr>
        <w:spacing w:after="0"/>
        <w:rPr>
          <w:lang w:val="es-ES"/>
        </w:rPr>
      </w:pPr>
    </w:p>
    <w:p w14:paraId="2729BF59" w14:textId="77777777" w:rsidR="00E824D4" w:rsidRPr="00A810F6" w:rsidRDefault="00E824D4" w:rsidP="00E824D4">
      <w:pPr>
        <w:spacing w:after="0"/>
        <w:rPr>
          <w:lang w:val="es-ES"/>
        </w:rPr>
      </w:pPr>
    </w:p>
    <w:p w14:paraId="079E9007" w14:textId="77777777" w:rsidR="00E824D4" w:rsidRPr="00A810F6" w:rsidRDefault="00E824D4" w:rsidP="00E824D4">
      <w:pPr>
        <w:spacing w:after="0"/>
        <w:rPr>
          <w:b/>
          <w:bCs/>
          <w:lang w:val="es-ES"/>
        </w:rPr>
      </w:pPr>
      <w:r w:rsidRPr="00A810F6">
        <w:rPr>
          <w:b/>
          <w:bCs/>
          <w:highlight w:val="yellow"/>
          <w:lang w:val="es-ES"/>
        </w:rPr>
        <w:t>COMPASES FUTURA 3D 130</w:t>
      </w:r>
    </w:p>
    <w:p w14:paraId="69081616" w14:textId="77777777" w:rsidR="00E824D4" w:rsidRPr="00A810F6" w:rsidRDefault="00E824D4" w:rsidP="00E824D4">
      <w:pPr>
        <w:spacing w:after="0"/>
        <w:rPr>
          <w:b/>
          <w:bCs/>
          <w:lang w:val="es-ES"/>
        </w:rPr>
      </w:pPr>
    </w:p>
    <w:p w14:paraId="76443703" w14:textId="77777777" w:rsidR="00E824D4" w:rsidRPr="00A810F6" w:rsidRDefault="00E824D4" w:rsidP="00E824D4">
      <w:pPr>
        <w:spacing w:after="0"/>
        <w:rPr>
          <w:b/>
          <w:bCs/>
          <w:lang w:val="es-ES"/>
        </w:rPr>
      </w:pPr>
      <w:r w:rsidRPr="00A810F6">
        <w:rPr>
          <w:b/>
          <w:bCs/>
          <w:lang w:val="es-ES"/>
        </w:rPr>
        <w:t>Funciones</w:t>
      </w:r>
    </w:p>
    <w:p w14:paraId="31FF52F2" w14:textId="77777777" w:rsidR="00E824D4" w:rsidRPr="00A810F6" w:rsidRDefault="00E824D4" w:rsidP="00E824D4">
      <w:pPr>
        <w:spacing w:after="0"/>
        <w:rPr>
          <w:lang w:val="es-ES"/>
        </w:rPr>
      </w:pPr>
      <w:r w:rsidRPr="00A810F6">
        <w:rPr>
          <w:lang w:val="es-ES"/>
        </w:rPr>
        <w:t>Permiten la apertura oscilo batiente en combinación con los mecanismos y están disponibles en varias versiones (base, microventilación y logica).</w:t>
      </w:r>
    </w:p>
    <w:p w14:paraId="2B1DD446" w14:textId="77777777" w:rsidR="00E824D4" w:rsidRPr="00A810F6" w:rsidRDefault="00E824D4" w:rsidP="00E824D4">
      <w:pPr>
        <w:spacing w:after="0"/>
        <w:rPr>
          <w:b/>
          <w:bCs/>
          <w:lang w:val="es-ES"/>
        </w:rPr>
      </w:pPr>
      <w:r w:rsidRPr="00A810F6">
        <w:rPr>
          <w:b/>
          <w:bCs/>
          <w:lang w:val="es-ES"/>
        </w:rPr>
        <w:t>Materiales</w:t>
      </w:r>
    </w:p>
    <w:p w14:paraId="32654A69" w14:textId="77777777" w:rsidR="00E824D4" w:rsidRPr="00A810F6" w:rsidRDefault="00E824D4" w:rsidP="00E824D4">
      <w:pPr>
        <w:spacing w:after="0"/>
        <w:rPr>
          <w:lang w:val="es-ES"/>
        </w:rPr>
      </w:pPr>
      <w:r w:rsidRPr="00A810F6">
        <w:rPr>
          <w:lang w:val="es-ES"/>
        </w:rPr>
        <w:t>Cuerpo, bloque de fijación y corredera de zamak con acabado GS Silver Plus (hasta 500 h de resistencia a la corrosión).</w:t>
      </w:r>
    </w:p>
    <w:p w14:paraId="72E474D5" w14:textId="77777777" w:rsidR="00E824D4" w:rsidRPr="00A810F6" w:rsidRDefault="00E824D4" w:rsidP="00E824D4">
      <w:pPr>
        <w:spacing w:after="0"/>
        <w:rPr>
          <w:lang w:val="es-ES"/>
        </w:rPr>
      </w:pPr>
      <w:r w:rsidRPr="00A810F6">
        <w:rPr>
          <w:lang w:val="es-ES"/>
        </w:rPr>
        <w:t>Varilla, biela, espárragos y tornillos de acero inoxidable.</w:t>
      </w:r>
    </w:p>
    <w:p w14:paraId="416315A7" w14:textId="77777777" w:rsidR="00E824D4" w:rsidRPr="00A810F6" w:rsidRDefault="00E824D4" w:rsidP="00E824D4">
      <w:pPr>
        <w:spacing w:after="0"/>
        <w:rPr>
          <w:lang w:val="es-ES"/>
        </w:rPr>
      </w:pPr>
      <w:r w:rsidRPr="00A810F6">
        <w:rPr>
          <w:lang w:val="es-ES"/>
        </w:rPr>
        <w:t>Disco de tope de poliamida.</w:t>
      </w:r>
    </w:p>
    <w:p w14:paraId="11426E54" w14:textId="77777777" w:rsidR="00E824D4" w:rsidRPr="00A810F6" w:rsidRDefault="00E824D4" w:rsidP="00E824D4">
      <w:pPr>
        <w:spacing w:after="0"/>
        <w:rPr>
          <w:lang w:val="es-ES"/>
        </w:rPr>
      </w:pPr>
    </w:p>
    <w:p w14:paraId="3C8F4B02" w14:textId="77777777" w:rsidR="00E824D4" w:rsidRPr="00A810F6" w:rsidRDefault="00E824D4" w:rsidP="00E824D4">
      <w:pPr>
        <w:spacing w:after="0"/>
        <w:rPr>
          <w:b/>
          <w:bCs/>
          <w:lang w:val="es-ES"/>
        </w:rPr>
      </w:pPr>
      <w:r w:rsidRPr="00A810F6">
        <w:rPr>
          <w:b/>
          <w:bCs/>
          <w:highlight w:val="yellow"/>
          <w:lang w:val="es-ES"/>
        </w:rPr>
        <w:t>CIERRES Y ACCESORIOS ADICIONALES FUTURA 3D 130</w:t>
      </w:r>
    </w:p>
    <w:p w14:paraId="603D51EF" w14:textId="77777777" w:rsidR="00E824D4" w:rsidRPr="00A810F6" w:rsidRDefault="00E824D4" w:rsidP="00E824D4">
      <w:pPr>
        <w:spacing w:after="0"/>
        <w:rPr>
          <w:lang w:val="es-ES"/>
        </w:rPr>
      </w:pPr>
    </w:p>
    <w:p w14:paraId="2B7D1F3C" w14:textId="77777777" w:rsidR="00E824D4" w:rsidRPr="00A810F6" w:rsidRDefault="00E824D4" w:rsidP="00E824D4">
      <w:pPr>
        <w:spacing w:after="0"/>
        <w:rPr>
          <w:b/>
          <w:bCs/>
          <w:lang w:val="es-ES"/>
        </w:rPr>
      </w:pPr>
      <w:r w:rsidRPr="00A810F6">
        <w:rPr>
          <w:b/>
          <w:bCs/>
          <w:lang w:val="es-ES"/>
        </w:rPr>
        <w:t>Funciones</w:t>
      </w:r>
    </w:p>
    <w:p w14:paraId="7A23F95D" w14:textId="77777777" w:rsidR="00E824D4" w:rsidRPr="00A810F6" w:rsidRDefault="00E824D4" w:rsidP="00E824D4">
      <w:pPr>
        <w:spacing w:after="0"/>
        <w:rPr>
          <w:lang w:val="es-ES"/>
        </w:rPr>
      </w:pPr>
      <w:r w:rsidRPr="00A810F6">
        <w:rPr>
          <w:lang w:val="es-ES"/>
        </w:rPr>
        <w:t>Funciones</w:t>
      </w:r>
    </w:p>
    <w:p w14:paraId="51226A4F" w14:textId="77777777" w:rsidR="00E824D4" w:rsidRPr="00A810F6" w:rsidRDefault="00E824D4" w:rsidP="00E824D4">
      <w:pPr>
        <w:spacing w:after="0"/>
        <w:rPr>
          <w:lang w:val="es-ES"/>
        </w:rPr>
      </w:pPr>
      <w:r w:rsidRPr="00A810F6">
        <w:rPr>
          <w:lang w:val="es-ES"/>
        </w:rPr>
        <w:t>Los cierres adicionales permiten añadir elementos de cierre cuando aumentan las dimensiones del cerramiento o cuando se requieren puntos de cierre en los travesaños o en el montante del lado bisagras.</w:t>
      </w:r>
    </w:p>
    <w:p w14:paraId="3055268D" w14:textId="77777777" w:rsidR="00E824D4" w:rsidRPr="00A810F6" w:rsidRDefault="00E824D4" w:rsidP="00E824D4">
      <w:pPr>
        <w:spacing w:after="0"/>
        <w:rPr>
          <w:lang w:val="es-ES"/>
        </w:rPr>
      </w:pPr>
      <w:r w:rsidRPr="00A810F6">
        <w:rPr>
          <w:lang w:val="es-ES"/>
        </w:rPr>
        <w:t>Según las dimensiones del cerramiento se habrán de utilizar en combinación con este mecanismo los cierres adicionales (para H&gt;1200 mm y L&gt;1000 mm) y el compás suplementario (que es obligatorio para L&gt;1000 mm).</w:t>
      </w:r>
    </w:p>
    <w:p w14:paraId="4DB4BE7F" w14:textId="77777777" w:rsidR="00E824D4" w:rsidRPr="00A810F6" w:rsidRDefault="00E824D4" w:rsidP="00E824D4">
      <w:pPr>
        <w:spacing w:after="0"/>
        <w:rPr>
          <w:lang w:val="es-ES"/>
        </w:rPr>
      </w:pPr>
    </w:p>
    <w:p w14:paraId="29FCEEB9" w14:textId="77777777" w:rsidR="00E824D4" w:rsidRPr="00A810F6" w:rsidRDefault="00E824D4" w:rsidP="00E824D4">
      <w:pPr>
        <w:spacing w:after="0"/>
        <w:rPr>
          <w:b/>
          <w:bCs/>
          <w:lang w:val="es-ES"/>
        </w:rPr>
      </w:pPr>
      <w:r w:rsidRPr="00A810F6">
        <w:rPr>
          <w:b/>
          <w:bCs/>
          <w:highlight w:val="yellow"/>
          <w:lang w:val="es-ES"/>
        </w:rPr>
        <w:t>HOJA PASIVA FUTURA 3D 130</w:t>
      </w:r>
    </w:p>
    <w:p w14:paraId="675EE7DA" w14:textId="77777777" w:rsidR="00E824D4" w:rsidRPr="00A810F6" w:rsidRDefault="00E824D4" w:rsidP="00E824D4">
      <w:pPr>
        <w:spacing w:after="0"/>
        <w:rPr>
          <w:b/>
          <w:bCs/>
          <w:lang w:val="es-ES"/>
        </w:rPr>
      </w:pPr>
    </w:p>
    <w:p w14:paraId="3EF17C53" w14:textId="77777777" w:rsidR="00E824D4" w:rsidRPr="00A810F6" w:rsidRDefault="00E824D4" w:rsidP="00E824D4">
      <w:pPr>
        <w:spacing w:after="0"/>
        <w:rPr>
          <w:b/>
          <w:bCs/>
          <w:lang w:val="es-ES"/>
        </w:rPr>
      </w:pPr>
      <w:r w:rsidRPr="00A810F6">
        <w:rPr>
          <w:b/>
          <w:bCs/>
          <w:lang w:val="es-ES"/>
        </w:rPr>
        <w:t>Funciones</w:t>
      </w:r>
    </w:p>
    <w:p w14:paraId="513B45BB" w14:textId="77777777" w:rsidR="00E824D4" w:rsidRPr="00A810F6" w:rsidRDefault="00E824D4" w:rsidP="00E824D4">
      <w:pPr>
        <w:spacing w:after="0"/>
        <w:rPr>
          <w:lang w:val="es-ES"/>
        </w:rPr>
      </w:pPr>
    </w:p>
    <w:p w14:paraId="69EEFF02" w14:textId="77777777" w:rsidR="00E824D4" w:rsidRPr="00A810F6" w:rsidRDefault="00E824D4" w:rsidP="00E824D4">
      <w:pPr>
        <w:spacing w:after="0"/>
        <w:rPr>
          <w:lang w:val="es-ES"/>
        </w:rPr>
      </w:pPr>
      <w:r w:rsidRPr="00A810F6">
        <w:rPr>
          <w:lang w:val="es-ES"/>
        </w:rPr>
        <w:t>FUTURA 130 prevé para la hoja pasiva la posibilidad de utilizar la bisagra del mecanismo Oscilo Batiente combinada con un adaptador específico.</w:t>
      </w:r>
    </w:p>
    <w:p w14:paraId="10B9D508" w14:textId="77777777" w:rsidR="00E824D4" w:rsidRPr="00A810F6" w:rsidRDefault="00E824D4" w:rsidP="00E824D4">
      <w:pPr>
        <w:spacing w:after="0"/>
        <w:rPr>
          <w:lang w:val="es-ES"/>
        </w:rPr>
      </w:pPr>
      <w:r w:rsidRPr="00A810F6">
        <w:rPr>
          <w:lang w:val="es-ES"/>
        </w:rPr>
        <w:t>Esto permite con facilidad tener en la hoja pasiva una bisagra estéticamente igual a la de la hoja principal donde está instalada la Oscilo Batiente.</w:t>
      </w:r>
    </w:p>
    <w:p w14:paraId="442E5D90" w14:textId="77777777" w:rsidR="00E824D4" w:rsidRPr="00A810F6" w:rsidRDefault="00E824D4" w:rsidP="00E824D4">
      <w:pPr>
        <w:spacing w:after="0"/>
        <w:rPr>
          <w:b/>
          <w:bCs/>
          <w:lang w:val="es-ES"/>
        </w:rPr>
      </w:pPr>
    </w:p>
    <w:p w14:paraId="41C825FE" w14:textId="77777777" w:rsidR="00E824D4" w:rsidRPr="00A810F6" w:rsidRDefault="00E824D4" w:rsidP="00E824D4">
      <w:pPr>
        <w:spacing w:after="0"/>
        <w:rPr>
          <w:b/>
          <w:bCs/>
          <w:lang w:val="es-ES"/>
        </w:rPr>
      </w:pPr>
      <w:r w:rsidRPr="00A810F6">
        <w:rPr>
          <w:b/>
          <w:bCs/>
          <w:lang w:val="es-ES"/>
        </w:rPr>
        <w:t>Materiales</w:t>
      </w:r>
    </w:p>
    <w:p w14:paraId="36666275" w14:textId="77777777" w:rsidR="00E824D4" w:rsidRPr="00A810F6" w:rsidRDefault="00E824D4" w:rsidP="00E824D4">
      <w:pPr>
        <w:spacing w:after="0"/>
        <w:rPr>
          <w:lang w:val="es-ES"/>
        </w:rPr>
      </w:pPr>
    </w:p>
    <w:p w14:paraId="10DBEC89" w14:textId="77777777" w:rsidR="00E824D4" w:rsidRPr="00A810F6" w:rsidRDefault="00E824D4" w:rsidP="00E824D4">
      <w:pPr>
        <w:spacing w:after="0"/>
        <w:rPr>
          <w:lang w:val="es-ES"/>
        </w:rPr>
      </w:pPr>
      <w:r w:rsidRPr="00A810F6">
        <w:rPr>
          <w:lang w:val="es-ES"/>
        </w:rPr>
        <w:t>Soporte de zamak con acabado GS Silver Plus (hasta 500 h de resistencia a la corrosión).</w:t>
      </w:r>
    </w:p>
    <w:p w14:paraId="6575A536" w14:textId="2DF8C98D" w:rsidR="00A06E69" w:rsidRPr="00A810F6" w:rsidRDefault="00E824D4" w:rsidP="002D6FDB">
      <w:pPr>
        <w:spacing w:after="0"/>
        <w:rPr>
          <w:lang w:val="es-ES"/>
        </w:rPr>
      </w:pPr>
      <w:r w:rsidRPr="00A810F6">
        <w:rPr>
          <w:lang w:val="es-ES"/>
        </w:rPr>
        <w:t>Varilla, pernos, tornillos y espárragos de acero inoxidable.</w:t>
      </w:r>
    </w:p>
    <w:sectPr w:rsidR="00A06E69" w:rsidRPr="00A810F6" w:rsidSect="009E19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717B"/>
    <w:multiLevelType w:val="multilevel"/>
    <w:tmpl w:val="844CB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E12C0E"/>
    <w:multiLevelType w:val="hybridMultilevel"/>
    <w:tmpl w:val="C4EE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D83085"/>
    <w:multiLevelType w:val="hybridMultilevel"/>
    <w:tmpl w:val="292A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23A79"/>
    <w:multiLevelType w:val="multilevel"/>
    <w:tmpl w:val="F9EA1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EF5565"/>
    <w:multiLevelType w:val="multilevel"/>
    <w:tmpl w:val="BBA2E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15"/>
    <w:rsid w:val="00006B60"/>
    <w:rsid w:val="00013AC1"/>
    <w:rsid w:val="00021753"/>
    <w:rsid w:val="00091B6F"/>
    <w:rsid w:val="00154915"/>
    <w:rsid w:val="001832B3"/>
    <w:rsid w:val="001E5AC1"/>
    <w:rsid w:val="001F2A67"/>
    <w:rsid w:val="0020041F"/>
    <w:rsid w:val="00225EC8"/>
    <w:rsid w:val="002D6FDB"/>
    <w:rsid w:val="003805AD"/>
    <w:rsid w:val="00385367"/>
    <w:rsid w:val="00452E22"/>
    <w:rsid w:val="0054176D"/>
    <w:rsid w:val="007D3511"/>
    <w:rsid w:val="00841FEA"/>
    <w:rsid w:val="0086661B"/>
    <w:rsid w:val="009E192F"/>
    <w:rsid w:val="00A06E69"/>
    <w:rsid w:val="00A810F6"/>
    <w:rsid w:val="00BC0F7D"/>
    <w:rsid w:val="00C30DCB"/>
    <w:rsid w:val="00C44F8D"/>
    <w:rsid w:val="00C923B7"/>
    <w:rsid w:val="00D26320"/>
    <w:rsid w:val="00D316A8"/>
    <w:rsid w:val="00DB2484"/>
    <w:rsid w:val="00E1655E"/>
    <w:rsid w:val="00E824D4"/>
    <w:rsid w:val="00E928C0"/>
    <w:rsid w:val="00F36F06"/>
  </w:rsids>
  <m:mathPr>
    <m:mathFont m:val="Cambria Math"/>
    <m:brkBin m:val="before"/>
    <m:brkBinSub m:val="--"/>
    <m:smallFrac m:val="0"/>
    <m:dispDef/>
    <m:lMargin m:val="0"/>
    <m:rMargin m:val="0"/>
    <m:defJc m:val="centerGroup"/>
    <m:wrapIndent m:val="1440"/>
    <m:intLim m:val="subSup"/>
    <m:naryLim m:val="undOvr"/>
  </m:mathPr>
  <w:themeFontLang w:val="it-IT"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1D64"/>
  <w15:chartTrackingRefBased/>
  <w15:docId w15:val="{88ADF8E9-B730-4E3D-BEAC-C8A6F2C2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154915"/>
    <w:pPr>
      <w:spacing w:after="0" w:line="240" w:lineRule="auto"/>
    </w:pPr>
    <w:rPr>
      <w:rFonts w:ascii="Calibri" w:hAnsi="Calibri" w:cs="Calibri"/>
      <w:lang w:eastAsia="en-GB"/>
    </w:rPr>
  </w:style>
  <w:style w:type="paragraph" w:customStyle="1" w:styleId="xmsolistparagraph">
    <w:name w:val="x_msolistparagraph"/>
    <w:basedOn w:val="Normale"/>
    <w:rsid w:val="00154915"/>
    <w:pPr>
      <w:spacing w:after="0" w:line="240" w:lineRule="auto"/>
      <w:ind w:left="720"/>
    </w:pPr>
    <w:rPr>
      <w:rFonts w:ascii="Calibri" w:hAnsi="Calibri" w:cs="Calibri"/>
      <w:lang w:eastAsia="en-GB"/>
    </w:rPr>
  </w:style>
  <w:style w:type="paragraph" w:styleId="Paragrafoelenco">
    <w:name w:val="List Paragraph"/>
    <w:basedOn w:val="Normale"/>
    <w:uiPriority w:val="34"/>
    <w:qFormat/>
    <w:rsid w:val="002D6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A9EDB-01D5-4FED-8BA0-DCD9ABF5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1629</Words>
  <Characters>9289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Scheda</dc:creator>
  <cp:keywords/>
  <dc:description/>
  <cp:lastModifiedBy>Simona Piana</cp:lastModifiedBy>
  <cp:revision>12</cp:revision>
  <dcterms:created xsi:type="dcterms:W3CDTF">2020-12-04T08:21:00Z</dcterms:created>
  <dcterms:modified xsi:type="dcterms:W3CDTF">2021-06-28T13:32:00Z</dcterms:modified>
</cp:coreProperties>
</file>