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CC0E" w14:textId="51A0E2BA" w:rsidR="00091B6F" w:rsidRPr="001B6B84" w:rsidRDefault="00841FEA" w:rsidP="004C3E63">
      <w:pPr>
        <w:spacing w:after="0"/>
        <w:rPr>
          <w:b/>
          <w:bCs/>
          <w:sz w:val="28"/>
          <w:szCs w:val="28"/>
          <w:highlight w:val="yellow"/>
          <w:lang w:val="it-IT"/>
        </w:rPr>
      </w:pPr>
      <w:r w:rsidRPr="001B6B84">
        <w:rPr>
          <w:b/>
          <w:bCs/>
          <w:sz w:val="28"/>
          <w:szCs w:val="28"/>
          <w:highlight w:val="yellow"/>
          <w:lang w:val="it-IT"/>
        </w:rPr>
        <w:t xml:space="preserve">VOCI DI </w:t>
      </w:r>
      <w:r w:rsidR="00154915" w:rsidRPr="001B6B84">
        <w:rPr>
          <w:b/>
          <w:bCs/>
          <w:sz w:val="28"/>
          <w:szCs w:val="28"/>
          <w:highlight w:val="yellow"/>
          <w:lang w:val="it-IT"/>
        </w:rPr>
        <w:t>CAPITOLATO AR CHIC 100</w:t>
      </w:r>
      <w:r w:rsidR="004C3E63">
        <w:rPr>
          <w:b/>
          <w:bCs/>
          <w:sz w:val="28"/>
          <w:szCs w:val="28"/>
          <w:highlight w:val="yellow"/>
          <w:lang w:val="it-IT"/>
        </w:rPr>
        <w:tab/>
      </w:r>
      <w:r w:rsidR="004C3E63">
        <w:rPr>
          <w:b/>
          <w:bCs/>
          <w:sz w:val="28"/>
          <w:szCs w:val="28"/>
          <w:highlight w:val="yellow"/>
          <w:lang w:val="it-IT"/>
        </w:rPr>
        <w:tab/>
      </w:r>
      <w:r w:rsidR="004C3E63">
        <w:rPr>
          <w:b/>
          <w:bCs/>
          <w:sz w:val="28"/>
          <w:szCs w:val="28"/>
          <w:highlight w:val="yellow"/>
          <w:lang w:val="it-IT"/>
        </w:rPr>
        <w:tab/>
      </w:r>
      <w:r w:rsidR="004C3E63">
        <w:rPr>
          <w:b/>
          <w:bCs/>
          <w:sz w:val="28"/>
          <w:szCs w:val="28"/>
          <w:highlight w:val="yellow"/>
          <w:lang w:val="it-IT"/>
        </w:rPr>
        <w:tab/>
      </w:r>
      <w:r w:rsidR="004C3E63">
        <w:rPr>
          <w:b/>
          <w:bCs/>
          <w:sz w:val="28"/>
          <w:szCs w:val="28"/>
          <w:highlight w:val="yellow"/>
          <w:lang w:val="it-IT"/>
        </w:rPr>
        <w:tab/>
        <w:t>IT</w:t>
      </w:r>
    </w:p>
    <w:p w14:paraId="0F022BB3" w14:textId="77777777" w:rsidR="00A06E69" w:rsidRPr="001B6B84" w:rsidRDefault="00A06E69" w:rsidP="002D6FDB">
      <w:pPr>
        <w:spacing w:after="0"/>
        <w:rPr>
          <w:lang w:val="it-IT"/>
        </w:rPr>
      </w:pPr>
    </w:p>
    <w:p w14:paraId="61533A2E" w14:textId="77777777" w:rsidR="00BF28A9" w:rsidRPr="001B6B84" w:rsidRDefault="00BF28A9" w:rsidP="002D6FDB">
      <w:pPr>
        <w:pStyle w:val="xmsonormal"/>
        <w:rPr>
          <w:lang w:val="it-IT"/>
        </w:rPr>
      </w:pPr>
      <w:r w:rsidRPr="001B6B84">
        <w:rPr>
          <w:lang w:val="it-IT"/>
        </w:rPr>
        <w:t>CHIC 100 è un sistema completo per la realizzazione di serramenti ad Anta Ribalta con portate fino a 100 kg:</w:t>
      </w:r>
    </w:p>
    <w:p w14:paraId="50EBF3D7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Disponibile in versione Standard e Logica</w:t>
      </w:r>
    </w:p>
    <w:p w14:paraId="06F665FC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Apertura dell’anta 180°</w:t>
      </w:r>
    </w:p>
    <w:p w14:paraId="35B33716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Regolazione dell’anta nelle tre direzioni (altezza, larghezza e in compressione). Sono tutte micrometriche e indipendenti tra loro</w:t>
      </w:r>
    </w:p>
    <w:p w14:paraId="375505DC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1B6B84">
        <w:rPr>
          <w:rFonts w:eastAsia="Times New Roman"/>
          <w:b/>
          <w:bCs/>
          <w:lang w:val="it-IT"/>
        </w:rPr>
        <w:t>Fissaggio delle cerniere sul telaio tramite camme.</w:t>
      </w:r>
    </w:p>
    <w:p w14:paraId="53CE8B9B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1B6B84">
        <w:rPr>
          <w:rFonts w:eastAsia="Times New Roman"/>
          <w:b/>
          <w:bCs/>
          <w:lang w:val="it-IT"/>
        </w:rPr>
        <w:t>Microventilazione di serie sul braccio</w:t>
      </w:r>
    </w:p>
    <w:p w14:paraId="35CEAC79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b/>
          <w:bCs/>
          <w:lang w:val="it-IT"/>
        </w:rPr>
      </w:pPr>
      <w:r w:rsidRPr="001B6B84">
        <w:rPr>
          <w:rFonts w:eastAsia="Times New Roman"/>
          <w:b/>
          <w:bCs/>
          <w:lang w:val="it-IT"/>
        </w:rPr>
        <w:t xml:space="preserve">Possibilità di regolare l’apertura del braccio T2 a Vasistas. </w:t>
      </w:r>
    </w:p>
    <w:p w14:paraId="54BB7EC3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b/>
          <w:bCs/>
          <w:lang w:val="it-IT"/>
        </w:rPr>
      </w:pPr>
      <w:r w:rsidRPr="001B6B84">
        <w:rPr>
          <w:rFonts w:eastAsia="Times New Roman"/>
          <w:b/>
          <w:bCs/>
          <w:lang w:val="it-IT"/>
        </w:rPr>
        <w:t>Stesso braccio per la versione Standard e Logica.</w:t>
      </w:r>
    </w:p>
    <w:p w14:paraId="37FAF2C1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Possibilità di essere abbinato sulla base delle esigenze a Cremonese, martelline tradizionali o martelline senza basetta.</w:t>
      </w:r>
    </w:p>
    <w:p w14:paraId="313FAFE1" w14:textId="77777777" w:rsidR="00D3669E" w:rsidRPr="001B6B84" w:rsidRDefault="00D3669E" w:rsidP="00D3669E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Nottolini fissi ed incontri regolabili</w:t>
      </w:r>
    </w:p>
    <w:p w14:paraId="734B1570" w14:textId="77777777" w:rsidR="00154915" w:rsidRPr="001B6B84" w:rsidRDefault="00154915" w:rsidP="002D6FDB">
      <w:pPr>
        <w:pStyle w:val="xmsonormal"/>
        <w:rPr>
          <w:lang w:val="it-IT"/>
        </w:rPr>
      </w:pPr>
      <w:r w:rsidRPr="001B6B84">
        <w:rPr>
          <w:lang w:val="it-IT"/>
        </w:rPr>
        <w:t> </w:t>
      </w:r>
    </w:p>
    <w:p w14:paraId="22826D90" w14:textId="77777777" w:rsidR="00154915" w:rsidRPr="001B6B84" w:rsidRDefault="00154915" w:rsidP="002D6FDB">
      <w:pPr>
        <w:pStyle w:val="xmsonormal"/>
        <w:rPr>
          <w:lang w:val="it-IT"/>
        </w:rPr>
      </w:pPr>
      <w:r w:rsidRPr="001B6B84">
        <w:rPr>
          <w:lang w:val="it-IT"/>
        </w:rPr>
        <w:t>Dati tecnici:</w:t>
      </w:r>
    </w:p>
    <w:p w14:paraId="00B1FB2B" w14:textId="77777777" w:rsidR="00154915" w:rsidRPr="001B6B84" w:rsidRDefault="00154915" w:rsidP="002D6FDB">
      <w:pPr>
        <w:pStyle w:val="xmsolistparagraph"/>
        <w:numPr>
          <w:ilvl w:val="0"/>
          <w:numId w:val="2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 xml:space="preserve">Portata </w:t>
      </w:r>
      <w:r w:rsidR="00824A34" w:rsidRPr="001B6B84">
        <w:rPr>
          <w:rFonts w:eastAsia="Times New Roman"/>
          <w:lang w:val="it-IT"/>
        </w:rPr>
        <w:t xml:space="preserve">massima </w:t>
      </w:r>
      <w:r w:rsidRPr="001B6B84">
        <w:rPr>
          <w:rFonts w:eastAsia="Times New Roman"/>
          <w:lang w:val="it-IT"/>
        </w:rPr>
        <w:t xml:space="preserve">100 kg </w:t>
      </w:r>
    </w:p>
    <w:p w14:paraId="46FD4988" w14:textId="77777777" w:rsidR="00154915" w:rsidRPr="001B6B84" w:rsidRDefault="00BF28A9" w:rsidP="002D6FDB">
      <w:pPr>
        <w:pStyle w:val="xmsolistparagraph"/>
        <w:numPr>
          <w:ilvl w:val="0"/>
          <w:numId w:val="2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D</w:t>
      </w:r>
      <w:r w:rsidR="00154915" w:rsidRPr="001B6B84">
        <w:rPr>
          <w:rFonts w:eastAsia="Times New Roman"/>
          <w:lang w:val="it-IT"/>
        </w:rPr>
        <w:t>imensioni Anta</w:t>
      </w:r>
      <w:r w:rsidR="002D6FDB" w:rsidRPr="001B6B84">
        <w:rPr>
          <w:rFonts w:eastAsia="Times New Roman"/>
          <w:lang w:val="it-IT"/>
        </w:rPr>
        <w:t>:</w:t>
      </w:r>
      <w:r w:rsidR="00154915" w:rsidRPr="001B6B84">
        <w:rPr>
          <w:rFonts w:eastAsia="Times New Roman"/>
          <w:lang w:val="it-IT"/>
        </w:rPr>
        <w:t xml:space="preserve"> </w:t>
      </w:r>
    </w:p>
    <w:p w14:paraId="7DFAC6FD" w14:textId="77777777" w:rsidR="00154915" w:rsidRPr="001B6B84" w:rsidRDefault="00154915" w:rsidP="002D6FDB">
      <w:pPr>
        <w:pStyle w:val="xmsolistparagraph"/>
        <w:numPr>
          <w:ilvl w:val="1"/>
          <w:numId w:val="2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 xml:space="preserve">600÷2500 </w:t>
      </w:r>
      <w:r w:rsidR="00D53675" w:rsidRPr="001B6B84">
        <w:rPr>
          <w:rFonts w:eastAsia="Times New Roman"/>
          <w:lang w:val="it-IT"/>
        </w:rPr>
        <w:t xml:space="preserve">mm </w:t>
      </w:r>
      <w:r w:rsidR="002D6FDB" w:rsidRPr="001B6B84">
        <w:rPr>
          <w:rFonts w:eastAsia="Times New Roman"/>
          <w:lang w:val="it-IT"/>
        </w:rPr>
        <w:t>Altezza</w:t>
      </w:r>
    </w:p>
    <w:p w14:paraId="18B0C263" w14:textId="77777777" w:rsidR="00154915" w:rsidRPr="001B6B84" w:rsidRDefault="002D6FDB" w:rsidP="002D6FDB">
      <w:pPr>
        <w:pStyle w:val="xmsolistparagraph"/>
        <w:numPr>
          <w:ilvl w:val="1"/>
          <w:numId w:val="2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445÷</w:t>
      </w:r>
      <w:r w:rsidR="00154915" w:rsidRPr="001B6B84">
        <w:rPr>
          <w:rFonts w:eastAsia="Times New Roman"/>
          <w:lang w:val="it-IT"/>
        </w:rPr>
        <w:t xml:space="preserve">1500 </w:t>
      </w:r>
      <w:r w:rsidR="00D53675" w:rsidRPr="001B6B84">
        <w:rPr>
          <w:rFonts w:eastAsia="Times New Roman"/>
          <w:lang w:val="it-IT"/>
        </w:rPr>
        <w:t xml:space="preserve">mm </w:t>
      </w:r>
      <w:r w:rsidR="00154915" w:rsidRPr="001B6B84">
        <w:rPr>
          <w:rFonts w:eastAsia="Times New Roman"/>
          <w:lang w:val="it-IT"/>
        </w:rPr>
        <w:t>L</w:t>
      </w:r>
      <w:r w:rsidRPr="001B6B84">
        <w:rPr>
          <w:rFonts w:eastAsia="Times New Roman"/>
          <w:lang w:val="it-IT"/>
        </w:rPr>
        <w:t>arghezza</w:t>
      </w:r>
    </w:p>
    <w:p w14:paraId="501E07C9" w14:textId="77777777" w:rsidR="00154915" w:rsidRPr="001B6B84" w:rsidRDefault="00154915" w:rsidP="002D6FDB">
      <w:pPr>
        <w:pStyle w:val="xmsolistparagraph"/>
        <w:numPr>
          <w:ilvl w:val="0"/>
          <w:numId w:val="2"/>
        </w:numPr>
        <w:rPr>
          <w:rFonts w:eastAsia="Times New Roman"/>
          <w:lang w:val="it-IT"/>
        </w:rPr>
      </w:pPr>
      <w:bookmarkStart w:id="0" w:name="_Hlk57968711"/>
      <w:r w:rsidRPr="001B6B84">
        <w:rPr>
          <w:rFonts w:eastAsia="Times New Roman"/>
          <w:lang w:val="it-IT"/>
        </w:rPr>
        <w:t>Regolazioni (mm):</w:t>
      </w:r>
    </w:p>
    <w:p w14:paraId="2B1D9039" w14:textId="77777777" w:rsidR="00154915" w:rsidRPr="001B6B84" w:rsidRDefault="00154915" w:rsidP="002D6FDB">
      <w:pPr>
        <w:pStyle w:val="xmsolistparagraph"/>
        <w:numPr>
          <w:ilvl w:val="1"/>
          <w:numId w:val="3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Altezza (+2,5 ÷ – 1,0 mm)</w:t>
      </w:r>
    </w:p>
    <w:p w14:paraId="2832AB42" w14:textId="77777777" w:rsidR="00154915" w:rsidRPr="001B6B84" w:rsidRDefault="00154915" w:rsidP="002D6FDB">
      <w:pPr>
        <w:pStyle w:val="xmsolistparagraph"/>
        <w:numPr>
          <w:ilvl w:val="1"/>
          <w:numId w:val="3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Laterale (± 1,5</w:t>
      </w:r>
      <w:r w:rsidR="00D53675" w:rsidRPr="001B6B84">
        <w:rPr>
          <w:rFonts w:eastAsia="Times New Roman"/>
          <w:lang w:val="it-IT"/>
        </w:rPr>
        <w:t xml:space="preserve"> mm</w:t>
      </w:r>
      <w:r w:rsidRPr="001B6B84">
        <w:rPr>
          <w:rFonts w:eastAsia="Times New Roman"/>
          <w:lang w:val="it-IT"/>
        </w:rPr>
        <w:t>)</w:t>
      </w:r>
    </w:p>
    <w:p w14:paraId="3AE0C091" w14:textId="77777777" w:rsidR="00154915" w:rsidRPr="001B6B84" w:rsidRDefault="00154915" w:rsidP="002D6FDB">
      <w:pPr>
        <w:pStyle w:val="xmsolistparagraph"/>
        <w:numPr>
          <w:ilvl w:val="1"/>
          <w:numId w:val="3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 xml:space="preserve">Compressione </w:t>
      </w:r>
      <w:r w:rsidR="00D53675" w:rsidRPr="001B6B84">
        <w:rPr>
          <w:rFonts w:eastAsia="Times New Roman"/>
          <w:lang w:val="it-IT"/>
        </w:rPr>
        <w:t xml:space="preserve">cerniera </w:t>
      </w:r>
      <w:r w:rsidRPr="001B6B84">
        <w:rPr>
          <w:rFonts w:eastAsia="Times New Roman"/>
          <w:lang w:val="it-IT"/>
        </w:rPr>
        <w:t>(+1,4 ÷ - 0,6</w:t>
      </w:r>
      <w:r w:rsidR="00D53675" w:rsidRPr="001B6B84">
        <w:rPr>
          <w:rFonts w:eastAsia="Times New Roman"/>
          <w:lang w:val="it-IT"/>
        </w:rPr>
        <w:t xml:space="preserve"> mm</w:t>
      </w:r>
      <w:r w:rsidRPr="001B6B84">
        <w:rPr>
          <w:rFonts w:eastAsia="Times New Roman"/>
          <w:lang w:val="it-IT"/>
        </w:rPr>
        <w:t>)</w:t>
      </w:r>
    </w:p>
    <w:p w14:paraId="5B48605A" w14:textId="77777777" w:rsidR="00D53675" w:rsidRPr="001B6B84" w:rsidRDefault="00D53675" w:rsidP="00D53675">
      <w:pPr>
        <w:pStyle w:val="xmsolistparagraph"/>
        <w:numPr>
          <w:ilvl w:val="1"/>
          <w:numId w:val="3"/>
        </w:numPr>
        <w:rPr>
          <w:rFonts w:eastAsia="Times New Roman"/>
          <w:lang w:val="it-IT"/>
        </w:rPr>
      </w:pPr>
      <w:r w:rsidRPr="001B6B84">
        <w:rPr>
          <w:rFonts w:eastAsia="Times New Roman"/>
          <w:lang w:val="it-IT"/>
        </w:rPr>
        <w:t>Compressione incontri (± 1,8 mm)</w:t>
      </w:r>
    </w:p>
    <w:bookmarkEnd w:id="0"/>
    <w:p w14:paraId="02A54932" w14:textId="77777777" w:rsidR="00D53675" w:rsidRPr="001B6B84" w:rsidRDefault="00D53675" w:rsidP="00D53675">
      <w:pPr>
        <w:pStyle w:val="xmsolistparagraph"/>
        <w:ind w:left="1440"/>
        <w:rPr>
          <w:rFonts w:eastAsia="Times New Roman"/>
          <w:lang w:val="it-IT"/>
        </w:rPr>
      </w:pPr>
    </w:p>
    <w:p w14:paraId="19F5B73E" w14:textId="77777777" w:rsidR="002D6FDB" w:rsidRPr="001B6B84" w:rsidRDefault="002D6FDB" w:rsidP="002D6FDB">
      <w:pPr>
        <w:spacing w:after="0"/>
      </w:pPr>
      <w:r w:rsidRPr="001B6B84">
        <w:t>Certificazioni</w:t>
      </w:r>
      <w:r w:rsidR="00A06E69" w:rsidRPr="001B6B84">
        <w:t>:</w:t>
      </w:r>
    </w:p>
    <w:p w14:paraId="02838239" w14:textId="77777777" w:rsidR="002D6FDB" w:rsidRPr="001B6B84" w:rsidRDefault="002D6FDB" w:rsidP="002D6FDB">
      <w:pPr>
        <w:pStyle w:val="Paragrafoelenco"/>
        <w:numPr>
          <w:ilvl w:val="0"/>
          <w:numId w:val="4"/>
        </w:numPr>
        <w:spacing w:after="0"/>
      </w:pPr>
      <w:r w:rsidRPr="001B6B84">
        <w:t>EN13126-8</w:t>
      </w:r>
      <w:r w:rsidR="00A06E69" w:rsidRPr="001B6B84">
        <w:t xml:space="preserve"> (inserire la stringa)</w:t>
      </w:r>
    </w:p>
    <w:p w14:paraId="0A276DC5" w14:textId="77777777" w:rsidR="002D6FDB" w:rsidRPr="001B6B84" w:rsidRDefault="002D6FDB" w:rsidP="002D6FDB">
      <w:pPr>
        <w:spacing w:after="0"/>
      </w:pPr>
    </w:p>
    <w:p w14:paraId="25AAE6BA" w14:textId="77777777" w:rsidR="00763432" w:rsidRPr="003C346F" w:rsidRDefault="00763432" w:rsidP="00763432">
      <w:pPr>
        <w:spacing w:after="0"/>
        <w:rPr>
          <w:i/>
          <w:iCs/>
          <w:color w:val="0070C0"/>
          <w:lang w:val="it-IT"/>
        </w:rPr>
      </w:pPr>
      <w:bookmarkStart w:id="1" w:name="_Hlk59202770"/>
      <w:bookmarkStart w:id="2" w:name="_Hlk59203102"/>
      <w:r w:rsidRPr="003C346F">
        <w:rPr>
          <w:i/>
          <w:iCs/>
          <w:color w:val="0070C0"/>
          <w:lang w:val="it-IT"/>
        </w:rPr>
        <w:t>Testo per prescrizioni</w:t>
      </w:r>
    </w:p>
    <w:p w14:paraId="286234F8" w14:textId="77777777" w:rsidR="00763432" w:rsidRPr="003C346F" w:rsidRDefault="00763432" w:rsidP="00763432">
      <w:pPr>
        <w:spacing w:after="0"/>
        <w:rPr>
          <w:i/>
          <w:iCs/>
          <w:color w:val="0070C0"/>
          <w:lang w:val="it-IT"/>
        </w:rPr>
      </w:pPr>
    </w:p>
    <w:p w14:paraId="5A96DCA8" w14:textId="20BDF66D" w:rsidR="00763432" w:rsidRPr="003C346F" w:rsidRDefault="00763432" w:rsidP="00763432">
      <w:pPr>
        <w:spacing w:after="0"/>
        <w:rPr>
          <w:i/>
          <w:iCs/>
          <w:color w:val="0070C0"/>
          <w:lang w:val="it-IT"/>
        </w:rPr>
      </w:pPr>
      <w:r w:rsidRPr="003C346F">
        <w:rPr>
          <w:i/>
          <w:iCs/>
          <w:color w:val="0070C0"/>
          <w:lang w:val="it-IT"/>
        </w:rPr>
        <w:t xml:space="preserve">Sistema Anta Ribalta </w:t>
      </w:r>
      <w:r w:rsidR="006E4847">
        <w:rPr>
          <w:i/>
          <w:iCs/>
          <w:color w:val="0070C0"/>
          <w:lang w:val="it-IT"/>
        </w:rPr>
        <w:t xml:space="preserve">GIESSE </w:t>
      </w:r>
      <w:r w:rsidRPr="003C346F">
        <w:rPr>
          <w:i/>
          <w:iCs/>
          <w:color w:val="0070C0"/>
          <w:lang w:val="it-IT"/>
        </w:rPr>
        <w:t>CHIC 100 con cerniere nascoste, apertura dell’anta a 180° e peso fino a 100 kg classificato secondo EN 13126-8, regolabile nelle 3 dimensioni (altezza, laterale e compressione). dotato di microventilazione regolabile in apertura di serie e sistema di sicurezza contro le errate manovre posto in prossimità della cremonese o martellina.</w:t>
      </w:r>
    </w:p>
    <w:bookmarkEnd w:id="1"/>
    <w:p w14:paraId="689BF0F5" w14:textId="77777777" w:rsidR="00763432" w:rsidRPr="001B6B84" w:rsidRDefault="00763432" w:rsidP="002D6FDB">
      <w:pPr>
        <w:spacing w:after="0"/>
        <w:rPr>
          <w:lang w:val="it-IT"/>
        </w:rPr>
      </w:pPr>
    </w:p>
    <w:bookmarkEnd w:id="2"/>
    <w:p w14:paraId="4177D9F2" w14:textId="77777777" w:rsidR="00763432" w:rsidRPr="001B6B84" w:rsidRDefault="00763432" w:rsidP="002D6FDB">
      <w:pPr>
        <w:spacing w:after="0"/>
        <w:rPr>
          <w:lang w:val="it-IT"/>
        </w:rPr>
      </w:pPr>
    </w:p>
    <w:p w14:paraId="2DF0E4D1" w14:textId="77777777" w:rsidR="00824A34" w:rsidRPr="001B6B84" w:rsidRDefault="00824A34" w:rsidP="00824A34">
      <w:pPr>
        <w:spacing w:after="0"/>
        <w:rPr>
          <w:lang w:val="it-IT"/>
        </w:rPr>
      </w:pPr>
      <w:bookmarkStart w:id="3" w:name="_Hlk57968628"/>
      <w:r w:rsidRPr="001B6B84">
        <w:rPr>
          <w:lang w:val="it-IT"/>
        </w:rPr>
        <w:t>Per realizzare un meccanismo Anta Ribalta CHIC 100 sono necessari:</w:t>
      </w:r>
    </w:p>
    <w:p w14:paraId="0D86FFD8" w14:textId="77777777" w:rsidR="00824A34" w:rsidRPr="001B6B84" w:rsidRDefault="00824A34" w:rsidP="00824A34">
      <w:pPr>
        <w:spacing w:after="0"/>
        <w:rPr>
          <w:lang w:val="it-IT"/>
        </w:rPr>
      </w:pPr>
      <w:r w:rsidRPr="001B6B84">
        <w:rPr>
          <w:lang w:val="it-IT"/>
        </w:rPr>
        <w:t>•</w:t>
      </w:r>
      <w:r w:rsidRPr="001B6B84">
        <w:rPr>
          <w:lang w:val="it-IT"/>
        </w:rPr>
        <w:tab/>
        <w:t>Kit cerniere + bracci</w:t>
      </w:r>
    </w:p>
    <w:p w14:paraId="0F11B3C0" w14:textId="77777777" w:rsidR="00824A34" w:rsidRPr="001B6B84" w:rsidRDefault="00824A34" w:rsidP="00824A34">
      <w:pPr>
        <w:spacing w:after="0"/>
        <w:rPr>
          <w:lang w:val="it-IT"/>
        </w:rPr>
      </w:pPr>
      <w:r w:rsidRPr="001B6B84">
        <w:rPr>
          <w:lang w:val="it-IT"/>
        </w:rPr>
        <w:t>•</w:t>
      </w:r>
      <w:r w:rsidRPr="001B6B84">
        <w:rPr>
          <w:lang w:val="it-IT"/>
        </w:rPr>
        <w:tab/>
        <w:t>Kit meccanismi per cremonesi e martelline</w:t>
      </w:r>
    </w:p>
    <w:p w14:paraId="35297BA8" w14:textId="1B568519" w:rsidR="004C3E63" w:rsidRDefault="00824A34" w:rsidP="00824A34">
      <w:pPr>
        <w:spacing w:after="0"/>
        <w:rPr>
          <w:lang w:val="it-IT"/>
        </w:rPr>
      </w:pPr>
      <w:r w:rsidRPr="001B6B84">
        <w:rPr>
          <w:lang w:val="it-IT"/>
        </w:rPr>
        <w:t>•</w:t>
      </w:r>
      <w:r w:rsidRPr="001B6B84">
        <w:rPr>
          <w:lang w:val="it-IT"/>
        </w:rPr>
        <w:tab/>
        <w:t>Cremonese o martellina (disponibili in vari modelli da scegliere nella sezione di catalogo specifica)</w:t>
      </w:r>
      <w:r w:rsidR="004C3E63">
        <w:rPr>
          <w:lang w:val="it-IT"/>
        </w:rPr>
        <w:br/>
      </w:r>
    </w:p>
    <w:p w14:paraId="613CD876" w14:textId="77777777" w:rsidR="004C3E63" w:rsidRDefault="004C3E63">
      <w:pPr>
        <w:rPr>
          <w:lang w:val="it-IT"/>
        </w:rPr>
      </w:pPr>
      <w:r>
        <w:rPr>
          <w:lang w:val="it-IT"/>
        </w:rPr>
        <w:br w:type="page"/>
      </w:r>
    </w:p>
    <w:p w14:paraId="37E6961C" w14:textId="21C7A566" w:rsidR="004C3E63" w:rsidRPr="00F65864" w:rsidRDefault="004C3E63" w:rsidP="004C3E63">
      <w:pPr>
        <w:spacing w:after="0"/>
        <w:rPr>
          <w:b/>
          <w:bCs/>
          <w:sz w:val="28"/>
          <w:szCs w:val="28"/>
          <w:highlight w:val="yellow"/>
        </w:rPr>
      </w:pPr>
      <w:r w:rsidRPr="00F65864">
        <w:rPr>
          <w:b/>
          <w:bCs/>
          <w:sz w:val="28"/>
          <w:szCs w:val="28"/>
          <w:highlight w:val="yellow"/>
        </w:rPr>
        <w:lastRenderedPageBreak/>
        <w:t>AR CHIC 100 SPECIFICATIONS</w:t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  <w:t>EN</w:t>
      </w:r>
    </w:p>
    <w:p w14:paraId="24197316" w14:textId="77777777" w:rsidR="004C3E63" w:rsidRPr="00F65864" w:rsidRDefault="004C3E63" w:rsidP="004C3E63">
      <w:pPr>
        <w:spacing w:after="0"/>
        <w:rPr>
          <w:color w:val="0070C0"/>
        </w:rPr>
      </w:pPr>
    </w:p>
    <w:p w14:paraId="7F60CE55" w14:textId="77777777" w:rsidR="004C3E63" w:rsidRPr="00F65864" w:rsidRDefault="004C3E63" w:rsidP="004C3E63">
      <w:pPr>
        <w:pStyle w:val="xmsonormal"/>
      </w:pPr>
      <w:r w:rsidRPr="00F65864">
        <w:t>CHIC 100 is a complete system for the construction of Tilt-and-Turn windows with load capacities of up to 100 kg:</w:t>
      </w:r>
    </w:p>
    <w:p w14:paraId="3FD88DB0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F65864">
        <w:t>Available in the Standard and Logica versions</w:t>
      </w:r>
    </w:p>
    <w:p w14:paraId="71C067AF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F65864">
        <w:t>Sash opening to 180°</w:t>
      </w:r>
    </w:p>
    <w:p w14:paraId="7D56A11A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F65864">
        <w:t xml:space="preserve">Sash adjustment in three directions (height, </w:t>
      </w:r>
      <w:proofErr w:type="gramStart"/>
      <w:r w:rsidRPr="00F65864">
        <w:t>width</w:t>
      </w:r>
      <w:proofErr w:type="gramEnd"/>
      <w:r w:rsidRPr="00F65864">
        <w:t xml:space="preserve"> and compression). They are all micrometric and independent of </w:t>
      </w:r>
      <w:proofErr w:type="gramStart"/>
      <w:r w:rsidRPr="00F65864">
        <w:t>each other</w:t>
      </w:r>
      <w:proofErr w:type="gramEnd"/>
    </w:p>
    <w:p w14:paraId="7F6F5E73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F65864">
        <w:rPr>
          <w:b/>
          <w:bCs/>
        </w:rPr>
        <w:t>Fixing the hinges to the frame by cams.</w:t>
      </w:r>
    </w:p>
    <w:p w14:paraId="6E87534B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F65864">
        <w:rPr>
          <w:b/>
          <w:bCs/>
        </w:rPr>
        <w:t>Micro-ventilation, standard on the arm</w:t>
      </w:r>
    </w:p>
    <w:p w14:paraId="58934547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  <w:b/>
          <w:bCs/>
        </w:rPr>
      </w:pPr>
      <w:r w:rsidRPr="00F65864">
        <w:rPr>
          <w:b/>
          <w:bCs/>
        </w:rPr>
        <w:t xml:space="preserve">Can adjust the opening of the T2 arm on a bottom-hung window. </w:t>
      </w:r>
    </w:p>
    <w:p w14:paraId="24D59753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  <w:b/>
          <w:bCs/>
        </w:rPr>
      </w:pPr>
      <w:r w:rsidRPr="00F65864">
        <w:rPr>
          <w:b/>
          <w:bCs/>
        </w:rPr>
        <w:t>Same arm for the Standard and Logica versions.</w:t>
      </w:r>
    </w:p>
    <w:p w14:paraId="311B1F86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F65864">
        <w:t xml:space="preserve">Can be coupled as needed to a Cremone, conventional window </w:t>
      </w:r>
      <w:proofErr w:type="gramStart"/>
      <w:r w:rsidRPr="00F65864">
        <w:t>handles</w:t>
      </w:r>
      <w:proofErr w:type="gramEnd"/>
      <w:r w:rsidRPr="00F65864">
        <w:t xml:space="preserve"> or window handles without a plate.</w:t>
      </w:r>
    </w:p>
    <w:p w14:paraId="78951F62" w14:textId="77777777" w:rsidR="004C3E63" w:rsidRPr="00F65864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F65864">
        <w:t>Fixed pawls and adjustable strikers</w:t>
      </w:r>
    </w:p>
    <w:p w14:paraId="0BE1EC4A" w14:textId="77777777" w:rsidR="004C3E63" w:rsidRPr="00F65864" w:rsidRDefault="004C3E63" w:rsidP="004C3E63">
      <w:pPr>
        <w:pStyle w:val="xmsonormal"/>
      </w:pPr>
      <w:r w:rsidRPr="00F65864">
        <w:t> </w:t>
      </w:r>
    </w:p>
    <w:p w14:paraId="753285C2" w14:textId="77777777" w:rsidR="004C3E63" w:rsidRPr="00F65864" w:rsidRDefault="004C3E63" w:rsidP="004C3E63">
      <w:pPr>
        <w:pStyle w:val="xmsonormal"/>
      </w:pPr>
      <w:r w:rsidRPr="00F65864">
        <w:t>Technical data:</w:t>
      </w:r>
    </w:p>
    <w:p w14:paraId="2E424A21" w14:textId="77777777" w:rsidR="004C3E63" w:rsidRPr="00F65864" w:rsidRDefault="004C3E63" w:rsidP="004C3E63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F65864">
        <w:t xml:space="preserve">Maximum load capacity 100 kg </w:t>
      </w:r>
    </w:p>
    <w:p w14:paraId="4022A822" w14:textId="77777777" w:rsidR="004C3E63" w:rsidRPr="00F65864" w:rsidRDefault="004C3E63" w:rsidP="004C3E63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F65864">
        <w:t xml:space="preserve">Sash dimensions: </w:t>
      </w:r>
    </w:p>
    <w:p w14:paraId="0C98F985" w14:textId="77777777" w:rsidR="004C3E63" w:rsidRPr="00F65864" w:rsidRDefault="004C3E63" w:rsidP="004C3E63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F65864">
        <w:t>600-2500 mm Height</w:t>
      </w:r>
    </w:p>
    <w:p w14:paraId="63A91CA2" w14:textId="77777777" w:rsidR="004C3E63" w:rsidRPr="00F65864" w:rsidRDefault="004C3E63" w:rsidP="004C3E63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F65864">
        <w:t>445-1500 mm Width</w:t>
      </w:r>
    </w:p>
    <w:p w14:paraId="69BC7154" w14:textId="77777777" w:rsidR="004C3E63" w:rsidRPr="00F65864" w:rsidRDefault="004C3E63" w:rsidP="004C3E63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F65864">
        <w:t>Adjustments (mm):</w:t>
      </w:r>
    </w:p>
    <w:p w14:paraId="7D5494BB" w14:textId="77777777" w:rsidR="004C3E63" w:rsidRPr="00F65864" w:rsidRDefault="004C3E63" w:rsidP="004C3E63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F65864">
        <w:t>Height (+2.5 to – 1.0 mm)</w:t>
      </w:r>
    </w:p>
    <w:p w14:paraId="30DAB562" w14:textId="77777777" w:rsidR="004C3E63" w:rsidRPr="00F65864" w:rsidRDefault="004C3E63" w:rsidP="004C3E63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F65864">
        <w:t>Side (± 1.5 mm)</w:t>
      </w:r>
    </w:p>
    <w:p w14:paraId="516D365C" w14:textId="77777777" w:rsidR="004C3E63" w:rsidRPr="00F65864" w:rsidRDefault="004C3E63" w:rsidP="004C3E63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F65864">
        <w:t>Hinge compression (+1.4 to - 0.6 mm)</w:t>
      </w:r>
    </w:p>
    <w:p w14:paraId="65CB4561" w14:textId="77777777" w:rsidR="004C3E63" w:rsidRPr="00F65864" w:rsidRDefault="004C3E63" w:rsidP="004C3E63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F65864">
        <w:t>Striker compression (± 1.8 mm)</w:t>
      </w:r>
    </w:p>
    <w:p w14:paraId="423191E6" w14:textId="77777777" w:rsidR="004C3E63" w:rsidRPr="00F65864" w:rsidRDefault="004C3E63" w:rsidP="004C3E63">
      <w:pPr>
        <w:pStyle w:val="xmsolistparagraph"/>
        <w:ind w:left="1440"/>
        <w:rPr>
          <w:rFonts w:eastAsia="Times New Roman"/>
          <w:lang w:val="it-IT"/>
        </w:rPr>
      </w:pPr>
    </w:p>
    <w:p w14:paraId="02B70178" w14:textId="77777777" w:rsidR="004C3E63" w:rsidRPr="00F65864" w:rsidRDefault="004C3E63" w:rsidP="004C3E63">
      <w:pPr>
        <w:spacing w:after="0"/>
      </w:pPr>
      <w:r w:rsidRPr="00F65864">
        <w:t>Certifications:</w:t>
      </w:r>
    </w:p>
    <w:p w14:paraId="41C01510" w14:textId="77777777" w:rsidR="004C3E63" w:rsidRPr="00F65864" w:rsidRDefault="004C3E63" w:rsidP="004C3E63">
      <w:pPr>
        <w:pStyle w:val="Paragrafoelenco"/>
        <w:numPr>
          <w:ilvl w:val="0"/>
          <w:numId w:val="4"/>
        </w:numPr>
        <w:spacing w:after="0"/>
      </w:pPr>
      <w:r w:rsidRPr="00F65864">
        <w:t>EN13126-8 (add string)</w:t>
      </w:r>
    </w:p>
    <w:p w14:paraId="00F4D0B3" w14:textId="77777777" w:rsidR="004C3E63" w:rsidRPr="00F65864" w:rsidRDefault="004C3E63" w:rsidP="004C3E63">
      <w:pPr>
        <w:spacing w:after="0"/>
      </w:pPr>
    </w:p>
    <w:p w14:paraId="4AF70AE4" w14:textId="77777777" w:rsidR="004C3E63" w:rsidRPr="003F5A56" w:rsidRDefault="004C3E63" w:rsidP="004C3E63">
      <w:pPr>
        <w:spacing w:after="0"/>
        <w:rPr>
          <w:i/>
          <w:iCs/>
          <w:color w:val="0070C0"/>
        </w:rPr>
      </w:pPr>
      <w:r w:rsidRPr="003F5A56">
        <w:rPr>
          <w:i/>
          <w:iCs/>
          <w:color w:val="0070C0"/>
        </w:rPr>
        <w:t>Text for instructions</w:t>
      </w:r>
    </w:p>
    <w:p w14:paraId="02699896" w14:textId="77777777" w:rsidR="004C3E63" w:rsidRPr="003F5A56" w:rsidRDefault="004C3E63" w:rsidP="004C3E63">
      <w:pPr>
        <w:spacing w:after="0"/>
        <w:rPr>
          <w:i/>
          <w:iCs/>
          <w:color w:val="0070C0"/>
          <w:lang w:val="it-IT"/>
        </w:rPr>
      </w:pPr>
    </w:p>
    <w:p w14:paraId="280F6392" w14:textId="6FFD89EC" w:rsidR="004C3E63" w:rsidRPr="003F5A56" w:rsidRDefault="006E4847" w:rsidP="004C3E63">
      <w:pPr>
        <w:spacing w:after="0"/>
        <w:rPr>
          <w:i/>
          <w:iCs/>
          <w:color w:val="0070C0"/>
        </w:rPr>
      </w:pPr>
      <w:r w:rsidRPr="006E4847">
        <w:rPr>
          <w:i/>
          <w:iCs/>
          <w:color w:val="0070C0"/>
          <w:lang w:val="en-US"/>
        </w:rPr>
        <w:t xml:space="preserve">GIESSE </w:t>
      </w:r>
      <w:r w:rsidR="004C3E63" w:rsidRPr="003F5A56">
        <w:rPr>
          <w:i/>
          <w:iCs/>
          <w:color w:val="0070C0"/>
        </w:rPr>
        <w:t xml:space="preserve">CHIC 100 Tilt-and-Turn system with concealed hinges, sash opening to 180° and weighing up to 100 kg classified according to EN 13126-8 adjustable in 3 dimensions (height, </w:t>
      </w:r>
      <w:proofErr w:type="gramStart"/>
      <w:r w:rsidR="004C3E63" w:rsidRPr="003F5A56">
        <w:rPr>
          <w:i/>
          <w:iCs/>
          <w:color w:val="0070C0"/>
        </w:rPr>
        <w:t>side</w:t>
      </w:r>
      <w:proofErr w:type="gramEnd"/>
      <w:r w:rsidR="004C3E63" w:rsidRPr="003F5A56">
        <w:rPr>
          <w:i/>
          <w:iCs/>
          <w:color w:val="0070C0"/>
        </w:rPr>
        <w:t xml:space="preserve"> and compression), equipped with adjustable micro-ventilation on opening as standard and safety system against incorrect operation located near the cremone or window handle.</w:t>
      </w:r>
    </w:p>
    <w:p w14:paraId="716BB0E7" w14:textId="77777777" w:rsidR="004C3E63" w:rsidRPr="00F65864" w:rsidRDefault="004C3E63" w:rsidP="004C3E63">
      <w:pPr>
        <w:spacing w:after="0"/>
      </w:pPr>
    </w:p>
    <w:p w14:paraId="4B6E8F18" w14:textId="77777777" w:rsidR="004C3E63" w:rsidRPr="00F65864" w:rsidRDefault="004C3E63" w:rsidP="004C3E63">
      <w:pPr>
        <w:spacing w:after="0"/>
      </w:pPr>
    </w:p>
    <w:p w14:paraId="6B746B40" w14:textId="77777777" w:rsidR="004C3E63" w:rsidRPr="00F65864" w:rsidRDefault="004C3E63" w:rsidP="004C3E63">
      <w:pPr>
        <w:spacing w:after="0"/>
      </w:pPr>
      <w:r w:rsidRPr="00F65864">
        <w:t>Making a CHIC 100 Tilt-and-Turn mechanism requires:</w:t>
      </w:r>
    </w:p>
    <w:p w14:paraId="6C4366CA" w14:textId="77777777" w:rsidR="004C3E63" w:rsidRPr="00F65864" w:rsidRDefault="004C3E63" w:rsidP="004C3E63">
      <w:pPr>
        <w:spacing w:after="0"/>
      </w:pPr>
      <w:r w:rsidRPr="00F65864">
        <w:t>•</w:t>
      </w:r>
      <w:r w:rsidRPr="00F65864">
        <w:tab/>
        <w:t>Set of hinges + arms</w:t>
      </w:r>
    </w:p>
    <w:p w14:paraId="70CB4CFD" w14:textId="77777777" w:rsidR="004C3E63" w:rsidRPr="00F65864" w:rsidRDefault="004C3E63" w:rsidP="004C3E63">
      <w:pPr>
        <w:spacing w:after="0"/>
      </w:pPr>
      <w:r w:rsidRPr="00F65864">
        <w:t>•</w:t>
      </w:r>
      <w:r w:rsidRPr="00F65864">
        <w:tab/>
        <w:t>Set of fastening mechanisms for Cremones and window handles</w:t>
      </w:r>
    </w:p>
    <w:p w14:paraId="42557E9F" w14:textId="77777777" w:rsidR="004C3E63" w:rsidRPr="00F65864" w:rsidRDefault="004C3E63" w:rsidP="004C3E63">
      <w:pPr>
        <w:spacing w:after="0"/>
      </w:pPr>
      <w:r w:rsidRPr="00F65864">
        <w:t>•</w:t>
      </w:r>
      <w:r w:rsidRPr="00F65864">
        <w:tab/>
        <w:t>Cremone or window handle (available in different models to choose from in the specific catalogue section)</w:t>
      </w:r>
    </w:p>
    <w:p w14:paraId="16BE3DD3" w14:textId="77777777" w:rsidR="00824A34" w:rsidRPr="004C3E63" w:rsidRDefault="00824A34" w:rsidP="00824A34">
      <w:pPr>
        <w:spacing w:after="0"/>
      </w:pPr>
    </w:p>
    <w:bookmarkEnd w:id="3"/>
    <w:p w14:paraId="1379AAA2" w14:textId="77777777" w:rsidR="00824A34" w:rsidRPr="004C3E63" w:rsidRDefault="00824A34" w:rsidP="00824A34">
      <w:pPr>
        <w:spacing w:after="0"/>
        <w:rPr>
          <w:b/>
          <w:bCs/>
          <w:lang w:val="en-US"/>
        </w:rPr>
      </w:pPr>
    </w:p>
    <w:p w14:paraId="3D93D115" w14:textId="032108A9" w:rsidR="004C3E63" w:rsidRDefault="004C3E63">
      <w:pPr>
        <w:rPr>
          <w:lang w:val="en-US"/>
        </w:rPr>
      </w:pPr>
      <w:r>
        <w:rPr>
          <w:lang w:val="en-US"/>
        </w:rPr>
        <w:br w:type="page"/>
      </w:r>
    </w:p>
    <w:p w14:paraId="06AEFE93" w14:textId="242EFD1E" w:rsidR="004C3E63" w:rsidRPr="006E4847" w:rsidRDefault="004C3E63" w:rsidP="004C3E63">
      <w:pPr>
        <w:spacing w:after="0"/>
        <w:rPr>
          <w:b/>
          <w:bCs/>
          <w:sz w:val="28"/>
          <w:szCs w:val="28"/>
          <w:highlight w:val="yellow"/>
          <w:lang w:val="es-ES"/>
        </w:rPr>
      </w:pPr>
      <w:r w:rsidRPr="006E4847">
        <w:rPr>
          <w:b/>
          <w:bCs/>
          <w:sz w:val="28"/>
          <w:szCs w:val="28"/>
          <w:highlight w:val="yellow"/>
          <w:lang w:val="es-ES"/>
        </w:rPr>
        <w:lastRenderedPageBreak/>
        <w:t xml:space="preserve">ESPECIFICACIONES TÉCNICAS AR </w:t>
      </w:r>
      <w:proofErr w:type="gramStart"/>
      <w:r w:rsidRPr="006E4847">
        <w:rPr>
          <w:b/>
          <w:bCs/>
          <w:sz w:val="28"/>
          <w:szCs w:val="28"/>
          <w:highlight w:val="yellow"/>
          <w:lang w:val="es-ES"/>
        </w:rPr>
        <w:t>CHIC</w:t>
      </w:r>
      <w:proofErr w:type="gramEnd"/>
      <w:r w:rsidRPr="006E4847">
        <w:rPr>
          <w:b/>
          <w:bCs/>
          <w:sz w:val="28"/>
          <w:szCs w:val="28"/>
          <w:highlight w:val="yellow"/>
          <w:lang w:val="es-ES"/>
        </w:rPr>
        <w:t xml:space="preserve"> 100</w:t>
      </w:r>
      <w:r w:rsidRPr="006E4847">
        <w:rPr>
          <w:b/>
          <w:bCs/>
          <w:sz w:val="28"/>
          <w:szCs w:val="28"/>
          <w:highlight w:val="yellow"/>
          <w:lang w:val="es-ES"/>
        </w:rPr>
        <w:tab/>
      </w:r>
      <w:r w:rsidRPr="006E4847">
        <w:rPr>
          <w:b/>
          <w:bCs/>
          <w:sz w:val="28"/>
          <w:szCs w:val="28"/>
          <w:highlight w:val="yellow"/>
          <w:lang w:val="es-ES"/>
        </w:rPr>
        <w:tab/>
      </w:r>
      <w:r w:rsidRPr="006E4847">
        <w:rPr>
          <w:b/>
          <w:bCs/>
          <w:sz w:val="28"/>
          <w:szCs w:val="28"/>
          <w:highlight w:val="yellow"/>
          <w:lang w:val="es-ES"/>
        </w:rPr>
        <w:tab/>
      </w:r>
      <w:r w:rsidRPr="006E4847">
        <w:rPr>
          <w:b/>
          <w:bCs/>
          <w:sz w:val="28"/>
          <w:szCs w:val="28"/>
          <w:highlight w:val="yellow"/>
          <w:lang w:val="es-ES"/>
        </w:rPr>
        <w:tab/>
      </w:r>
      <w:r w:rsidRPr="006E4847">
        <w:rPr>
          <w:b/>
          <w:bCs/>
          <w:sz w:val="28"/>
          <w:szCs w:val="28"/>
          <w:highlight w:val="yellow"/>
          <w:lang w:val="es-ES"/>
        </w:rPr>
        <w:tab/>
        <w:t xml:space="preserve">ES   </w:t>
      </w:r>
    </w:p>
    <w:p w14:paraId="0268F964" w14:textId="77777777" w:rsidR="004C3E63" w:rsidRPr="006E4847" w:rsidRDefault="004C3E63" w:rsidP="004C3E63">
      <w:pPr>
        <w:spacing w:after="0"/>
        <w:rPr>
          <w:color w:val="0070C0"/>
          <w:lang w:val="es-ES"/>
        </w:rPr>
      </w:pPr>
    </w:p>
    <w:p w14:paraId="10341659" w14:textId="77777777" w:rsidR="004C3E63" w:rsidRPr="006E4847" w:rsidRDefault="004C3E63" w:rsidP="004C3E63">
      <w:pPr>
        <w:spacing w:after="0"/>
        <w:rPr>
          <w:b/>
          <w:bCs/>
          <w:lang w:val="es-ES"/>
        </w:rPr>
      </w:pPr>
      <w:r w:rsidRPr="006E4847">
        <w:rPr>
          <w:b/>
          <w:bCs/>
          <w:lang w:val="es-ES"/>
        </w:rPr>
        <w:t>Funciones</w:t>
      </w:r>
    </w:p>
    <w:p w14:paraId="3949FD79" w14:textId="77777777" w:rsidR="004C3E63" w:rsidRPr="006E4847" w:rsidRDefault="004C3E63" w:rsidP="004C3E63">
      <w:pPr>
        <w:pStyle w:val="xmsonormal"/>
        <w:rPr>
          <w:lang w:val="es-ES"/>
        </w:rPr>
      </w:pPr>
      <w:proofErr w:type="gramStart"/>
      <w:r w:rsidRPr="006E4847">
        <w:rPr>
          <w:lang w:val="es-ES"/>
        </w:rPr>
        <w:t>CHIC</w:t>
      </w:r>
      <w:proofErr w:type="gramEnd"/>
      <w:r w:rsidRPr="006E4847">
        <w:rPr>
          <w:lang w:val="es-ES"/>
        </w:rPr>
        <w:t xml:space="preserve"> 100 es un sistema completo para la realización de cerramientos con Hoja Oscilo Batiente con capacidades de hasta 100 kg:</w:t>
      </w:r>
    </w:p>
    <w:p w14:paraId="668DCAB8" w14:textId="77777777" w:rsidR="004C3E63" w:rsidRPr="006E4847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  <w:lang w:val="es-ES"/>
        </w:rPr>
      </w:pPr>
      <w:r w:rsidRPr="006E4847">
        <w:rPr>
          <w:lang w:val="es-ES"/>
        </w:rPr>
        <w:t>Disponible en versión Standard y Logica</w:t>
      </w:r>
    </w:p>
    <w:p w14:paraId="68A6E4C9" w14:textId="77777777" w:rsidR="004C3E63" w:rsidRPr="0072278B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72278B">
        <w:t>Apertura de la hoja 180°</w:t>
      </w:r>
    </w:p>
    <w:p w14:paraId="65A3DB18" w14:textId="77777777" w:rsidR="004C3E63" w:rsidRPr="0072278B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6E4847">
        <w:rPr>
          <w:lang w:val="es-ES"/>
        </w:rPr>
        <w:t xml:space="preserve">Regulación de la hoja en las tres direcciones (altura, ancho y compresión). </w:t>
      </w:r>
      <w:r w:rsidRPr="0072278B">
        <w:t>Todas micrométricas e independientes entre sí.</w:t>
      </w:r>
    </w:p>
    <w:p w14:paraId="5A190D05" w14:textId="77777777" w:rsidR="004C3E63" w:rsidRPr="006E4847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  <w:lang w:val="es-ES"/>
        </w:rPr>
      </w:pPr>
      <w:r w:rsidRPr="006E4847">
        <w:rPr>
          <w:b/>
          <w:bCs/>
          <w:lang w:val="es-ES"/>
        </w:rPr>
        <w:t>Fijación de las bisagras sobre el marco mediante levas.</w:t>
      </w:r>
    </w:p>
    <w:p w14:paraId="0E1568D6" w14:textId="77777777" w:rsidR="004C3E63" w:rsidRPr="006E4847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  <w:lang w:val="es-ES"/>
        </w:rPr>
      </w:pPr>
      <w:r w:rsidRPr="006E4847">
        <w:rPr>
          <w:b/>
          <w:bCs/>
          <w:lang w:val="es-ES"/>
        </w:rPr>
        <w:t>Microventilación de serie en el compás.</w:t>
      </w:r>
    </w:p>
    <w:p w14:paraId="6663A26C" w14:textId="77777777" w:rsidR="004C3E63" w:rsidRPr="006E4847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  <w:b/>
          <w:bCs/>
          <w:lang w:val="es-ES"/>
        </w:rPr>
      </w:pPr>
      <w:r w:rsidRPr="006E4847">
        <w:rPr>
          <w:b/>
          <w:bCs/>
          <w:lang w:val="es-ES"/>
        </w:rPr>
        <w:t xml:space="preserve">Posibilidad de regular la apertura abatible del compás T2. </w:t>
      </w:r>
    </w:p>
    <w:p w14:paraId="175AEA6B" w14:textId="77777777" w:rsidR="004C3E63" w:rsidRPr="006E4847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  <w:b/>
          <w:bCs/>
          <w:lang w:val="es-ES"/>
        </w:rPr>
      </w:pPr>
      <w:r w:rsidRPr="006E4847">
        <w:rPr>
          <w:b/>
          <w:bCs/>
          <w:lang w:val="es-ES"/>
        </w:rPr>
        <w:t>Mismo compás en las versiones Standard y Logica.</w:t>
      </w:r>
    </w:p>
    <w:p w14:paraId="15DFD4E7" w14:textId="77777777" w:rsidR="004C3E63" w:rsidRPr="006E4847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  <w:lang w:val="es-ES"/>
        </w:rPr>
      </w:pPr>
      <w:r w:rsidRPr="006E4847">
        <w:rPr>
          <w:lang w:val="es-ES"/>
        </w:rPr>
        <w:t>Se puede combinar, según las necesidades, con cremonas, martelinas tradicionales y martelinas sin placa.</w:t>
      </w:r>
    </w:p>
    <w:p w14:paraId="46F76714" w14:textId="77777777" w:rsidR="004C3E63" w:rsidRPr="0072278B" w:rsidRDefault="004C3E63" w:rsidP="004C3E63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72278B">
        <w:t>Bulones fijos y encuentros regulables</w:t>
      </w:r>
    </w:p>
    <w:p w14:paraId="1C3A36D8" w14:textId="77777777" w:rsidR="004C3E63" w:rsidRPr="0072278B" w:rsidRDefault="004C3E63" w:rsidP="004C3E63">
      <w:pPr>
        <w:pStyle w:val="xmsonormal"/>
      </w:pPr>
      <w:r w:rsidRPr="0072278B">
        <w:t> </w:t>
      </w:r>
    </w:p>
    <w:p w14:paraId="0056C860" w14:textId="77777777" w:rsidR="004C3E63" w:rsidRPr="0072278B" w:rsidRDefault="004C3E63" w:rsidP="004C3E63">
      <w:pPr>
        <w:pStyle w:val="xmsonormal"/>
      </w:pPr>
      <w:r w:rsidRPr="0072278B">
        <w:t>Datos técnicos:</w:t>
      </w:r>
    </w:p>
    <w:p w14:paraId="1C51BE6E" w14:textId="77777777" w:rsidR="004C3E63" w:rsidRPr="0072278B" w:rsidRDefault="004C3E63" w:rsidP="004C3E63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72278B">
        <w:t xml:space="preserve">Capacidad máxima 100 kg </w:t>
      </w:r>
    </w:p>
    <w:p w14:paraId="0703343E" w14:textId="77777777" w:rsidR="004C3E63" w:rsidRPr="0072278B" w:rsidRDefault="004C3E63" w:rsidP="004C3E63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72278B">
        <w:t xml:space="preserve">Medidas de la hoja: </w:t>
      </w:r>
    </w:p>
    <w:p w14:paraId="20F7EBD1" w14:textId="77777777" w:rsidR="004C3E63" w:rsidRPr="0072278B" w:rsidRDefault="004C3E63" w:rsidP="004C3E63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72278B">
        <w:t>600÷2500 mm Altura</w:t>
      </w:r>
    </w:p>
    <w:p w14:paraId="621E7ABA" w14:textId="77777777" w:rsidR="004C3E63" w:rsidRPr="0072278B" w:rsidRDefault="004C3E63" w:rsidP="004C3E63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72278B">
        <w:t>445÷1500 mm Ancho</w:t>
      </w:r>
    </w:p>
    <w:p w14:paraId="46572E8D" w14:textId="77777777" w:rsidR="004C3E63" w:rsidRPr="0072278B" w:rsidRDefault="004C3E63" w:rsidP="004C3E63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72278B">
        <w:t>Regulaciones (mm):</w:t>
      </w:r>
    </w:p>
    <w:p w14:paraId="19A1B02A" w14:textId="77777777" w:rsidR="004C3E63" w:rsidRPr="0072278B" w:rsidRDefault="004C3E63" w:rsidP="004C3E63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72278B">
        <w:t>Altura (+2,5 ÷ – 1,0 mm)</w:t>
      </w:r>
    </w:p>
    <w:p w14:paraId="6AF00609" w14:textId="77777777" w:rsidR="004C3E63" w:rsidRPr="0072278B" w:rsidRDefault="004C3E63" w:rsidP="004C3E63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72278B">
        <w:t>Lateral (± 1,5 mm)</w:t>
      </w:r>
    </w:p>
    <w:p w14:paraId="15246BC0" w14:textId="77777777" w:rsidR="004C3E63" w:rsidRPr="0072278B" w:rsidRDefault="004C3E63" w:rsidP="004C3E63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72278B">
        <w:t>Compresión bisagra (+1,4 ÷ - 0,6 mm)</w:t>
      </w:r>
    </w:p>
    <w:p w14:paraId="31466E8E" w14:textId="77777777" w:rsidR="004C3E63" w:rsidRPr="0072278B" w:rsidRDefault="004C3E63" w:rsidP="004C3E63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72278B">
        <w:t>Compresión encuentros (± 1,8 mm)</w:t>
      </w:r>
    </w:p>
    <w:p w14:paraId="760C1433" w14:textId="77777777" w:rsidR="004C3E63" w:rsidRPr="0072278B" w:rsidRDefault="004C3E63" w:rsidP="004C3E63">
      <w:pPr>
        <w:pStyle w:val="xmsolistparagraph"/>
        <w:ind w:left="1440"/>
        <w:rPr>
          <w:rFonts w:eastAsia="Times New Roman"/>
          <w:lang w:val="it-IT"/>
        </w:rPr>
      </w:pPr>
    </w:p>
    <w:p w14:paraId="486FE7D5" w14:textId="77777777" w:rsidR="004C3E63" w:rsidRPr="0072278B" w:rsidRDefault="004C3E63" w:rsidP="004C3E63">
      <w:pPr>
        <w:spacing w:after="0"/>
      </w:pPr>
      <w:r w:rsidRPr="0072278B">
        <w:t>Certificaciones:</w:t>
      </w:r>
    </w:p>
    <w:p w14:paraId="081DA13C" w14:textId="77777777" w:rsidR="004C3E63" w:rsidRPr="0072278B" w:rsidRDefault="004C3E63" w:rsidP="004C3E63">
      <w:pPr>
        <w:pStyle w:val="Paragrafoelenco"/>
        <w:numPr>
          <w:ilvl w:val="0"/>
          <w:numId w:val="4"/>
        </w:numPr>
        <w:spacing w:after="0"/>
      </w:pPr>
      <w:r w:rsidRPr="0072278B">
        <w:t>EN13126-8 (insertar la cadena)</w:t>
      </w:r>
    </w:p>
    <w:p w14:paraId="73BF3FE1" w14:textId="77777777" w:rsidR="004C3E63" w:rsidRPr="00DB696A" w:rsidRDefault="004C3E63" w:rsidP="004C3E63">
      <w:pPr>
        <w:spacing w:after="0"/>
        <w:rPr>
          <w:color w:val="0070C0"/>
        </w:rPr>
      </w:pPr>
    </w:p>
    <w:p w14:paraId="0B0286B7" w14:textId="77777777" w:rsidR="004C3E63" w:rsidRPr="00DB696A" w:rsidRDefault="004C3E63" w:rsidP="004C3E63">
      <w:pPr>
        <w:spacing w:after="0"/>
        <w:rPr>
          <w:i/>
          <w:iCs/>
          <w:color w:val="0070C0"/>
        </w:rPr>
      </w:pPr>
      <w:r>
        <w:rPr>
          <w:i/>
          <w:iCs/>
          <w:color w:val="0070C0"/>
        </w:rPr>
        <w:t>Texto para prescripciones</w:t>
      </w:r>
    </w:p>
    <w:p w14:paraId="7AF6C436" w14:textId="77777777" w:rsidR="004C3E63" w:rsidRPr="00DB696A" w:rsidRDefault="004C3E63" w:rsidP="004C3E63">
      <w:pPr>
        <w:spacing w:after="0"/>
        <w:rPr>
          <w:i/>
          <w:iCs/>
          <w:color w:val="0070C0"/>
          <w:lang w:val="it-IT"/>
        </w:rPr>
      </w:pPr>
    </w:p>
    <w:p w14:paraId="67D2527C" w14:textId="6DBA9942" w:rsidR="004C3E63" w:rsidRPr="006E4847" w:rsidRDefault="004C3E63" w:rsidP="004C3E63">
      <w:pPr>
        <w:spacing w:after="0"/>
        <w:rPr>
          <w:i/>
          <w:iCs/>
          <w:color w:val="0070C0"/>
          <w:lang w:val="es-ES"/>
        </w:rPr>
      </w:pPr>
      <w:r w:rsidRPr="006E4847">
        <w:rPr>
          <w:i/>
          <w:iCs/>
          <w:color w:val="0070C0"/>
          <w:lang w:val="es-ES"/>
        </w:rPr>
        <w:t xml:space="preserve">Sistema de Hoja Oscilo Batiente </w:t>
      </w:r>
      <w:r w:rsidR="006E4847">
        <w:rPr>
          <w:i/>
          <w:iCs/>
          <w:color w:val="0070C0"/>
          <w:lang w:val="it-IT"/>
        </w:rPr>
        <w:t xml:space="preserve">GIESSE </w:t>
      </w:r>
      <w:proofErr w:type="gramStart"/>
      <w:r w:rsidRPr="006E4847">
        <w:rPr>
          <w:i/>
          <w:iCs/>
          <w:color w:val="0070C0"/>
          <w:lang w:val="es-ES"/>
        </w:rPr>
        <w:t>CHIC</w:t>
      </w:r>
      <w:proofErr w:type="gramEnd"/>
      <w:r w:rsidRPr="006E4847">
        <w:rPr>
          <w:i/>
          <w:iCs/>
          <w:color w:val="0070C0"/>
          <w:lang w:val="es-ES"/>
        </w:rPr>
        <w:t xml:space="preserve"> 100 con bisagras ocultas, apertura de la hoja a 180° y peso de hasta 100 kg, clasificado según EN 13126-8, regulable en las 3 dimensiones (altura, ancho y compresión), suministrado de serie con microventilación regulable en apertura y sistema de seguridad contra maniobras incorrectas, situado junto a la cremona o la martelina.</w:t>
      </w:r>
    </w:p>
    <w:p w14:paraId="0AB35D74" w14:textId="77777777" w:rsidR="004C3E63" w:rsidRPr="006E4847" w:rsidRDefault="004C3E63" w:rsidP="004C3E63">
      <w:pPr>
        <w:spacing w:after="0"/>
        <w:rPr>
          <w:lang w:val="es-ES"/>
        </w:rPr>
      </w:pPr>
    </w:p>
    <w:p w14:paraId="1E14EF07" w14:textId="77777777" w:rsidR="004C3E63" w:rsidRPr="006E4847" w:rsidRDefault="004C3E63" w:rsidP="004C3E63">
      <w:pPr>
        <w:spacing w:after="0"/>
        <w:rPr>
          <w:lang w:val="es-ES"/>
        </w:rPr>
      </w:pPr>
    </w:p>
    <w:p w14:paraId="2422A8C0" w14:textId="77777777" w:rsidR="004C3E63" w:rsidRPr="006E4847" w:rsidRDefault="004C3E63" w:rsidP="004C3E63">
      <w:pPr>
        <w:spacing w:after="0"/>
        <w:rPr>
          <w:lang w:val="es-ES"/>
        </w:rPr>
      </w:pPr>
      <w:r w:rsidRPr="006E4847">
        <w:rPr>
          <w:lang w:val="es-ES"/>
        </w:rPr>
        <w:t xml:space="preserve">Para realizar un mecanismo de Hoja Oscilo Batiente </w:t>
      </w:r>
      <w:proofErr w:type="gramStart"/>
      <w:r w:rsidRPr="006E4847">
        <w:rPr>
          <w:lang w:val="es-ES"/>
        </w:rPr>
        <w:t>CHIC</w:t>
      </w:r>
      <w:proofErr w:type="gramEnd"/>
      <w:r w:rsidRPr="006E4847">
        <w:rPr>
          <w:lang w:val="es-ES"/>
        </w:rPr>
        <w:t xml:space="preserve"> 100 se necesitan:</w:t>
      </w:r>
    </w:p>
    <w:p w14:paraId="60B092FB" w14:textId="77777777" w:rsidR="004C3E63" w:rsidRPr="006E4847" w:rsidRDefault="004C3E63" w:rsidP="004C3E63">
      <w:pPr>
        <w:spacing w:after="0"/>
        <w:rPr>
          <w:lang w:val="es-ES"/>
        </w:rPr>
      </w:pPr>
      <w:r w:rsidRPr="006E4847">
        <w:rPr>
          <w:lang w:val="es-ES"/>
        </w:rPr>
        <w:t>•</w:t>
      </w:r>
      <w:r w:rsidRPr="006E4847">
        <w:rPr>
          <w:lang w:val="es-ES"/>
        </w:rPr>
        <w:tab/>
        <w:t>Kit bisagras + compases</w:t>
      </w:r>
    </w:p>
    <w:p w14:paraId="7103A117" w14:textId="77777777" w:rsidR="004C3E63" w:rsidRPr="006E4847" w:rsidRDefault="004C3E63" w:rsidP="004C3E63">
      <w:pPr>
        <w:spacing w:after="0"/>
        <w:rPr>
          <w:lang w:val="es-ES"/>
        </w:rPr>
      </w:pPr>
      <w:r w:rsidRPr="006E4847">
        <w:rPr>
          <w:lang w:val="es-ES"/>
        </w:rPr>
        <w:t>•</w:t>
      </w:r>
      <w:r w:rsidRPr="006E4847">
        <w:rPr>
          <w:lang w:val="es-ES"/>
        </w:rPr>
        <w:tab/>
        <w:t>Kit mecanismos para cremonas y martelinas</w:t>
      </w:r>
    </w:p>
    <w:p w14:paraId="3347DD80" w14:textId="77777777" w:rsidR="004C3E63" w:rsidRPr="006E4847" w:rsidRDefault="004C3E63" w:rsidP="004C3E63">
      <w:pPr>
        <w:spacing w:after="0"/>
        <w:rPr>
          <w:lang w:val="es-ES"/>
        </w:rPr>
      </w:pPr>
      <w:r w:rsidRPr="006E4847">
        <w:rPr>
          <w:lang w:val="es-ES"/>
        </w:rPr>
        <w:t>•</w:t>
      </w:r>
      <w:r w:rsidRPr="006E4847">
        <w:rPr>
          <w:lang w:val="es-ES"/>
        </w:rPr>
        <w:tab/>
        <w:t>Cremona o martelina (disponibles en varios modelos, seleccionables en la sección correspondiente del catálogo)</w:t>
      </w:r>
    </w:p>
    <w:p w14:paraId="2555DD44" w14:textId="77777777" w:rsidR="00824A34" w:rsidRPr="006E4847" w:rsidRDefault="00824A34" w:rsidP="002D6FDB">
      <w:pPr>
        <w:spacing w:after="0"/>
        <w:rPr>
          <w:lang w:val="es-ES"/>
        </w:rPr>
      </w:pPr>
    </w:p>
    <w:sectPr w:rsidR="00824A34" w:rsidRPr="006E4847" w:rsidSect="009E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17B"/>
    <w:multiLevelType w:val="multilevel"/>
    <w:tmpl w:val="844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12C0E"/>
    <w:multiLevelType w:val="hybridMultilevel"/>
    <w:tmpl w:val="C4EE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3A79"/>
    <w:multiLevelType w:val="multilevel"/>
    <w:tmpl w:val="F9E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EF5565"/>
    <w:multiLevelType w:val="multilevel"/>
    <w:tmpl w:val="BBA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15"/>
    <w:rsid w:val="00091B6F"/>
    <w:rsid w:val="00154915"/>
    <w:rsid w:val="001B6B84"/>
    <w:rsid w:val="002D6FDB"/>
    <w:rsid w:val="003C346F"/>
    <w:rsid w:val="004C3E63"/>
    <w:rsid w:val="006E4847"/>
    <w:rsid w:val="00763432"/>
    <w:rsid w:val="00824A34"/>
    <w:rsid w:val="00841FEA"/>
    <w:rsid w:val="00927C7F"/>
    <w:rsid w:val="009E192F"/>
    <w:rsid w:val="00A06E69"/>
    <w:rsid w:val="00B21FF4"/>
    <w:rsid w:val="00BF28A9"/>
    <w:rsid w:val="00D3669E"/>
    <w:rsid w:val="00D53675"/>
    <w:rsid w:val="00D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028B"/>
  <w15:chartTrackingRefBased/>
  <w15:docId w15:val="{88ADF8E9-B730-4E3D-BEAC-C8A6F2C2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5491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e"/>
    <w:rsid w:val="00154915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Paragrafoelenco">
    <w:name w:val="List Paragraph"/>
    <w:basedOn w:val="Normale"/>
    <w:uiPriority w:val="34"/>
    <w:qFormat/>
    <w:rsid w:val="002D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B950-C40A-4BDC-91FE-68CF3131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Scheda</dc:creator>
  <cp:keywords/>
  <dc:description/>
  <cp:lastModifiedBy>Simona Piana</cp:lastModifiedBy>
  <cp:revision>11</cp:revision>
  <dcterms:created xsi:type="dcterms:W3CDTF">2020-10-06T07:56:00Z</dcterms:created>
  <dcterms:modified xsi:type="dcterms:W3CDTF">2021-06-28T13:09:00Z</dcterms:modified>
</cp:coreProperties>
</file>